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6AC" w:rsidRPr="002D4FEF" w:rsidRDefault="008F26AC" w:rsidP="008F26AC">
      <w:pPr>
        <w:jc w:val="center"/>
        <w:rPr>
          <w:b/>
          <w:sz w:val="26"/>
          <w:szCs w:val="26"/>
        </w:rPr>
      </w:pPr>
    </w:p>
    <w:p w:rsidR="008F26AC" w:rsidRPr="002D4FEF" w:rsidRDefault="008F26AC" w:rsidP="00484C39">
      <w:pPr>
        <w:spacing w:after="120"/>
        <w:rPr>
          <w:b/>
          <w:sz w:val="26"/>
          <w:szCs w:val="26"/>
        </w:rPr>
      </w:pPr>
    </w:p>
    <w:p w:rsidR="008F26AC" w:rsidRPr="002D4FEF" w:rsidRDefault="008F26AC" w:rsidP="008F26AC">
      <w:pPr>
        <w:spacing w:after="120"/>
        <w:jc w:val="center"/>
        <w:rPr>
          <w:b/>
          <w:sz w:val="26"/>
          <w:szCs w:val="26"/>
        </w:rPr>
      </w:pPr>
    </w:p>
    <w:p w:rsidR="008F26AC" w:rsidRPr="002D4FEF" w:rsidRDefault="008F26AC" w:rsidP="008F26AC">
      <w:pPr>
        <w:spacing w:after="120"/>
        <w:jc w:val="center"/>
        <w:rPr>
          <w:b/>
          <w:sz w:val="26"/>
          <w:szCs w:val="26"/>
        </w:rPr>
      </w:pPr>
    </w:p>
    <w:p w:rsidR="008F26AC" w:rsidRPr="002D4FEF" w:rsidRDefault="008F26AC" w:rsidP="008F26AC">
      <w:pPr>
        <w:spacing w:after="120"/>
        <w:jc w:val="center"/>
        <w:rPr>
          <w:b/>
          <w:sz w:val="26"/>
          <w:szCs w:val="26"/>
        </w:rPr>
      </w:pPr>
    </w:p>
    <w:p w:rsidR="00CF2416" w:rsidRDefault="008F26AC" w:rsidP="008F26AC">
      <w:pPr>
        <w:spacing w:after="120"/>
        <w:jc w:val="center"/>
        <w:rPr>
          <w:b/>
          <w:sz w:val="52"/>
          <w:szCs w:val="52"/>
        </w:rPr>
      </w:pPr>
      <w:r w:rsidRPr="00CF2416">
        <w:rPr>
          <w:b/>
          <w:sz w:val="52"/>
          <w:szCs w:val="52"/>
        </w:rPr>
        <w:t xml:space="preserve">THÔNG BÁO TUYỂN CHỌN </w:t>
      </w:r>
    </w:p>
    <w:p w:rsidR="008F26AC" w:rsidRPr="00CF2416" w:rsidRDefault="008F26AC" w:rsidP="008F26AC">
      <w:pPr>
        <w:spacing w:after="120"/>
        <w:jc w:val="center"/>
        <w:rPr>
          <w:b/>
          <w:sz w:val="52"/>
          <w:szCs w:val="52"/>
        </w:rPr>
      </w:pPr>
      <w:r w:rsidRPr="00CF2416">
        <w:rPr>
          <w:b/>
          <w:sz w:val="52"/>
          <w:szCs w:val="52"/>
        </w:rPr>
        <w:t>CHUYÊN GIA TƯ VẤN</w:t>
      </w:r>
      <w:r w:rsidR="00CF2416">
        <w:rPr>
          <w:b/>
          <w:sz w:val="52"/>
          <w:szCs w:val="52"/>
        </w:rPr>
        <w:t xml:space="preserve"> TRONG NƯỚC</w:t>
      </w:r>
    </w:p>
    <w:p w:rsidR="008F26AC" w:rsidRPr="00BE2BAA" w:rsidRDefault="008F26AC" w:rsidP="008F26AC">
      <w:pPr>
        <w:spacing w:after="120"/>
        <w:jc w:val="center"/>
        <w:rPr>
          <w:b/>
          <w:sz w:val="52"/>
          <w:szCs w:val="52"/>
        </w:rPr>
      </w:pPr>
    </w:p>
    <w:p w:rsidR="008F26AC" w:rsidRDefault="008F26AC" w:rsidP="008F26AC">
      <w:pPr>
        <w:spacing w:after="120"/>
        <w:jc w:val="center"/>
        <w:rPr>
          <w:b/>
          <w:sz w:val="26"/>
          <w:szCs w:val="26"/>
        </w:rPr>
      </w:pPr>
    </w:p>
    <w:p w:rsidR="007F07E9" w:rsidRPr="002D4FEF" w:rsidRDefault="007F07E9" w:rsidP="008F26AC">
      <w:pPr>
        <w:spacing w:after="120"/>
        <w:jc w:val="center"/>
        <w:rPr>
          <w:b/>
          <w:sz w:val="26"/>
          <w:szCs w:val="26"/>
        </w:rPr>
      </w:pPr>
    </w:p>
    <w:p w:rsidR="008F26AC" w:rsidRDefault="008F26AC" w:rsidP="008F26AC">
      <w:pPr>
        <w:spacing w:after="120"/>
        <w:jc w:val="center"/>
        <w:rPr>
          <w:b/>
          <w:sz w:val="34"/>
          <w:szCs w:val="34"/>
        </w:rPr>
      </w:pPr>
    </w:p>
    <w:p w:rsidR="007F07E9" w:rsidRPr="002D4FEF" w:rsidRDefault="007F07E9" w:rsidP="008F26AC">
      <w:pPr>
        <w:spacing w:after="120"/>
        <w:jc w:val="center"/>
        <w:rPr>
          <w:b/>
          <w:sz w:val="34"/>
          <w:szCs w:val="34"/>
        </w:rPr>
      </w:pPr>
    </w:p>
    <w:p w:rsidR="00190FDF" w:rsidRDefault="008F26AC" w:rsidP="005A0560">
      <w:pPr>
        <w:spacing w:after="120"/>
        <w:jc w:val="center"/>
        <w:rPr>
          <w:b/>
          <w:sz w:val="38"/>
          <w:szCs w:val="38"/>
        </w:rPr>
      </w:pPr>
      <w:r w:rsidRPr="00CE41BF">
        <w:rPr>
          <w:b/>
          <w:sz w:val="38"/>
          <w:szCs w:val="38"/>
        </w:rPr>
        <w:t>THAM GIA</w:t>
      </w:r>
      <w:r w:rsidR="00CE41BF" w:rsidRPr="00CE41BF">
        <w:rPr>
          <w:b/>
          <w:sz w:val="38"/>
          <w:szCs w:val="38"/>
        </w:rPr>
        <w:t xml:space="preserve"> </w:t>
      </w:r>
      <w:r w:rsidR="00190FDF">
        <w:rPr>
          <w:b/>
          <w:sz w:val="38"/>
          <w:szCs w:val="38"/>
        </w:rPr>
        <w:t xml:space="preserve">XÂY DỰNG VÀ HOÀN THIỆN </w:t>
      </w:r>
    </w:p>
    <w:p w:rsidR="007F07E9" w:rsidRPr="00CE41BF" w:rsidRDefault="00190FDF" w:rsidP="005A0560">
      <w:pPr>
        <w:spacing w:after="120"/>
        <w:jc w:val="center"/>
        <w:rPr>
          <w:b/>
          <w:sz w:val="38"/>
          <w:szCs w:val="38"/>
        </w:rPr>
      </w:pPr>
      <w:r>
        <w:rPr>
          <w:b/>
          <w:sz w:val="38"/>
          <w:szCs w:val="38"/>
        </w:rPr>
        <w:t xml:space="preserve">BỘ TIÊU CHÍ DOANH NGHIỆP VÌ NGƯỜI TIÊU DÙNG TRONG LĨNH VỰC </w:t>
      </w:r>
      <w:r w:rsidR="00530F0C">
        <w:rPr>
          <w:b/>
          <w:sz w:val="38"/>
          <w:szCs w:val="38"/>
        </w:rPr>
        <w:t>THƯƠNG MẠI ĐIỆN TỬ</w:t>
      </w:r>
    </w:p>
    <w:p w:rsidR="008F26AC" w:rsidRPr="004643F7" w:rsidRDefault="008F26AC" w:rsidP="008F26AC">
      <w:pPr>
        <w:jc w:val="center"/>
        <w:rPr>
          <w:b/>
          <w:sz w:val="38"/>
          <w:szCs w:val="38"/>
        </w:rPr>
      </w:pPr>
    </w:p>
    <w:p w:rsidR="008F26AC" w:rsidRPr="002D4FEF" w:rsidRDefault="008F26AC" w:rsidP="008F26AC">
      <w:pPr>
        <w:spacing w:after="120"/>
        <w:jc w:val="center"/>
        <w:rPr>
          <w:b/>
          <w:sz w:val="38"/>
          <w:szCs w:val="26"/>
        </w:rPr>
      </w:pPr>
    </w:p>
    <w:p w:rsidR="008F26AC" w:rsidRPr="002D4FEF" w:rsidRDefault="008F26AC" w:rsidP="008F26AC">
      <w:pPr>
        <w:spacing w:after="120"/>
        <w:jc w:val="center"/>
        <w:rPr>
          <w:b/>
          <w:sz w:val="26"/>
          <w:szCs w:val="26"/>
        </w:rPr>
      </w:pPr>
    </w:p>
    <w:p w:rsidR="008F26AC" w:rsidRPr="002D4FEF" w:rsidRDefault="008F26AC" w:rsidP="008F26AC">
      <w:pPr>
        <w:spacing w:after="120"/>
        <w:jc w:val="center"/>
        <w:rPr>
          <w:b/>
          <w:sz w:val="26"/>
          <w:szCs w:val="26"/>
        </w:rPr>
      </w:pPr>
    </w:p>
    <w:p w:rsidR="008F26AC" w:rsidRPr="002D4FEF" w:rsidRDefault="008F26AC" w:rsidP="008F26AC">
      <w:pPr>
        <w:spacing w:after="120"/>
        <w:jc w:val="center"/>
        <w:rPr>
          <w:b/>
          <w:sz w:val="26"/>
          <w:szCs w:val="26"/>
        </w:rPr>
      </w:pPr>
    </w:p>
    <w:p w:rsidR="008F26AC" w:rsidRPr="002D4FEF" w:rsidRDefault="008F26AC" w:rsidP="008F26AC">
      <w:pPr>
        <w:spacing w:after="120"/>
        <w:jc w:val="center"/>
        <w:rPr>
          <w:b/>
          <w:sz w:val="26"/>
          <w:szCs w:val="26"/>
        </w:rPr>
      </w:pPr>
    </w:p>
    <w:p w:rsidR="008F26AC" w:rsidRPr="002D4FEF" w:rsidRDefault="008F26AC" w:rsidP="008F26AC">
      <w:pPr>
        <w:spacing w:after="120"/>
        <w:jc w:val="center"/>
        <w:rPr>
          <w:b/>
          <w:sz w:val="26"/>
          <w:szCs w:val="26"/>
        </w:rPr>
      </w:pPr>
    </w:p>
    <w:p w:rsidR="008F26AC" w:rsidRPr="002D4FEF" w:rsidRDefault="008F26AC" w:rsidP="008F26AC">
      <w:pPr>
        <w:spacing w:after="120"/>
        <w:jc w:val="center"/>
        <w:rPr>
          <w:b/>
          <w:sz w:val="26"/>
          <w:szCs w:val="26"/>
        </w:rPr>
      </w:pPr>
    </w:p>
    <w:p w:rsidR="008F26AC" w:rsidRPr="002D4FEF" w:rsidRDefault="008F26AC" w:rsidP="008F26AC">
      <w:pPr>
        <w:spacing w:after="120"/>
        <w:jc w:val="center"/>
        <w:rPr>
          <w:b/>
          <w:sz w:val="26"/>
          <w:szCs w:val="26"/>
        </w:rPr>
      </w:pPr>
    </w:p>
    <w:p w:rsidR="008F26AC" w:rsidRPr="002D4FEF" w:rsidRDefault="008F26AC" w:rsidP="008F26AC">
      <w:pPr>
        <w:spacing w:after="120"/>
        <w:jc w:val="center"/>
        <w:rPr>
          <w:b/>
          <w:sz w:val="26"/>
          <w:szCs w:val="26"/>
        </w:rPr>
      </w:pPr>
    </w:p>
    <w:p w:rsidR="008F26AC" w:rsidRDefault="008F26AC" w:rsidP="008F26AC">
      <w:pPr>
        <w:spacing w:after="120"/>
        <w:jc w:val="center"/>
        <w:rPr>
          <w:b/>
          <w:sz w:val="26"/>
          <w:szCs w:val="26"/>
        </w:rPr>
      </w:pPr>
    </w:p>
    <w:p w:rsidR="008F26AC" w:rsidRDefault="008F26AC" w:rsidP="008F26AC">
      <w:pPr>
        <w:spacing w:after="120"/>
        <w:jc w:val="center"/>
        <w:rPr>
          <w:b/>
          <w:sz w:val="26"/>
          <w:szCs w:val="26"/>
        </w:rPr>
      </w:pPr>
    </w:p>
    <w:p w:rsidR="008F26AC" w:rsidRDefault="007F07E9" w:rsidP="008F26AC">
      <w:pPr>
        <w:spacing w:after="120"/>
        <w:jc w:val="center"/>
        <w:rPr>
          <w:b/>
          <w:sz w:val="26"/>
          <w:szCs w:val="26"/>
        </w:rPr>
      </w:pPr>
      <w:r>
        <w:rPr>
          <w:b/>
          <w:sz w:val="26"/>
          <w:szCs w:val="26"/>
        </w:rPr>
        <w:t xml:space="preserve">Hà Nội, </w:t>
      </w:r>
      <w:r w:rsidR="00530F0C">
        <w:rPr>
          <w:b/>
          <w:sz w:val="26"/>
          <w:szCs w:val="26"/>
        </w:rPr>
        <w:t>2023</w:t>
      </w:r>
    </w:p>
    <w:p w:rsidR="00FC43C7" w:rsidRDefault="00FC43C7" w:rsidP="008F26AC">
      <w:pPr>
        <w:spacing w:after="120"/>
        <w:jc w:val="center"/>
        <w:rPr>
          <w:b/>
          <w:sz w:val="26"/>
          <w:szCs w:val="26"/>
        </w:rPr>
      </w:pPr>
    </w:p>
    <w:p w:rsidR="008F26AC" w:rsidRPr="007F07E9" w:rsidRDefault="008F26AC" w:rsidP="00DF62EA">
      <w:pPr>
        <w:pStyle w:val="ListParagraph"/>
        <w:numPr>
          <w:ilvl w:val="0"/>
          <w:numId w:val="7"/>
        </w:numPr>
        <w:spacing w:before="120" w:after="240"/>
        <w:contextualSpacing w:val="0"/>
        <w:jc w:val="center"/>
        <w:rPr>
          <w:sz w:val="28"/>
          <w:szCs w:val="28"/>
        </w:rPr>
      </w:pPr>
      <w:r w:rsidRPr="007F07E9">
        <w:rPr>
          <w:b/>
          <w:sz w:val="28"/>
          <w:szCs w:val="28"/>
        </w:rPr>
        <w:lastRenderedPageBreak/>
        <w:t>Tổng quan chung</w:t>
      </w:r>
    </w:p>
    <w:p w:rsidR="00817205" w:rsidRDefault="00870C13" w:rsidP="00DF62EA">
      <w:pPr>
        <w:pStyle w:val="BodyText"/>
        <w:tabs>
          <w:tab w:val="left" w:pos="720"/>
        </w:tabs>
        <w:spacing w:before="120" w:after="240"/>
        <w:ind w:firstLine="720"/>
        <w:rPr>
          <w:sz w:val="28"/>
          <w:szCs w:val="28"/>
        </w:rPr>
      </w:pPr>
      <w:r>
        <w:rPr>
          <w:sz w:val="28"/>
          <w:szCs w:val="28"/>
        </w:rPr>
        <w:t xml:space="preserve">Ngày 10 tháng 02 năm 2023, Chính Phủ đã ban hành Nghị định số 03/2023/NĐ-CP </w:t>
      </w:r>
      <w:r w:rsidR="0057244A" w:rsidRPr="0057244A">
        <w:rPr>
          <w:sz w:val="28"/>
          <w:szCs w:val="28"/>
        </w:rPr>
        <w:t>quy định chức năng, nhiệm vụ, quyền hạn và cơ cấu tổ chức của Ủy ban Cạnh tranh Quốc gia</w:t>
      </w:r>
      <w:r w:rsidR="0057244A">
        <w:rPr>
          <w:sz w:val="28"/>
          <w:szCs w:val="28"/>
        </w:rPr>
        <w:t xml:space="preserve">, theo đó, </w:t>
      </w:r>
      <w:r w:rsidR="00074506">
        <w:rPr>
          <w:sz w:val="28"/>
          <w:szCs w:val="28"/>
        </w:rPr>
        <w:t>Ủy ban Cạnh tranh Quốc gia</w:t>
      </w:r>
      <w:r w:rsidR="008F26AC" w:rsidRPr="00DA7977">
        <w:rPr>
          <w:sz w:val="28"/>
          <w:szCs w:val="28"/>
        </w:rPr>
        <w:t xml:space="preserve"> (</w:t>
      </w:r>
      <w:r w:rsidR="00074506">
        <w:rPr>
          <w:sz w:val="28"/>
          <w:szCs w:val="28"/>
        </w:rPr>
        <w:t>Ủy ban</w:t>
      </w:r>
      <w:r w:rsidR="008F26AC" w:rsidRPr="00DA7977">
        <w:rPr>
          <w:sz w:val="28"/>
          <w:szCs w:val="28"/>
        </w:rPr>
        <w:t>) là cơ quan trực thuộc Bộ Công Thương</w:t>
      </w:r>
      <w:r w:rsidR="0057244A">
        <w:rPr>
          <w:sz w:val="28"/>
          <w:szCs w:val="28"/>
        </w:rPr>
        <w:t>, một trong những nhiệm vụ và quyền hạn của Ủy ban là</w:t>
      </w:r>
      <w:r w:rsidR="008F26AC" w:rsidRPr="00DA7977">
        <w:rPr>
          <w:sz w:val="28"/>
          <w:szCs w:val="28"/>
        </w:rPr>
        <w:t xml:space="preserve"> </w:t>
      </w:r>
      <w:r w:rsidR="00074506">
        <w:rPr>
          <w:sz w:val="28"/>
          <w:szCs w:val="28"/>
        </w:rPr>
        <w:t>t</w:t>
      </w:r>
      <w:r w:rsidR="00074506" w:rsidRPr="00074506">
        <w:rPr>
          <w:sz w:val="28"/>
          <w:szCs w:val="28"/>
        </w:rPr>
        <w:t>hực hiện các nhiệm vụ quản lý nhà nước về cạnh tranh, bảo vệ quyền lợi người tiêu dùng, quản lý hoạt động kinh doanh theo phương thức đa cấp theo quy định của pháp luật</w:t>
      </w:r>
      <w:r w:rsidR="008F26AC" w:rsidRPr="00DA7977">
        <w:rPr>
          <w:sz w:val="28"/>
          <w:szCs w:val="28"/>
        </w:rPr>
        <w:t xml:space="preserve">. </w:t>
      </w:r>
    </w:p>
    <w:p w:rsidR="00817205" w:rsidRPr="00817205" w:rsidRDefault="00FC43C7" w:rsidP="00DF62EA">
      <w:pPr>
        <w:pStyle w:val="BodyText"/>
        <w:tabs>
          <w:tab w:val="left" w:pos="720"/>
        </w:tabs>
        <w:spacing w:before="120" w:after="240"/>
        <w:ind w:firstLine="720"/>
        <w:rPr>
          <w:sz w:val="28"/>
          <w:szCs w:val="28"/>
        </w:rPr>
      </w:pPr>
      <w:r>
        <w:rPr>
          <w:sz w:val="28"/>
          <w:szCs w:val="28"/>
        </w:rPr>
        <w:t>Trong những năm qua, công tác bảo vệ quyền lợi người tiêu dùng luôn được Đảng và Nhà nước quan tâm, chỉ đạo sát xao</w:t>
      </w:r>
      <w:r w:rsidR="00B64578">
        <w:rPr>
          <w:sz w:val="28"/>
          <w:szCs w:val="28"/>
        </w:rPr>
        <w:t xml:space="preserve">. Các văn bản quy phạm pháp luật, văn bản chỉ đạo của Đảng, Chính phủ và Bộ Công Thương đã chỉ ra vai trò, trách nhiệm của doanh nghiệp và toàn </w:t>
      </w:r>
      <w:r w:rsidR="003E4B93">
        <w:rPr>
          <w:sz w:val="28"/>
          <w:szCs w:val="28"/>
        </w:rPr>
        <w:t>xã hội trong việc bảo vệ quyền lợi người tiêu dùng, đồng thời, đặt ra các giải pháp, nhiệm vụ cụ thể nhằm đẩy mạnh xã hội hóa, nâng cao vai trò, trách nhiệm của các tổ chức, cá nhân sản xuất, kinh doanh hàng hóa, dịch vụ và tổ chức xã hội trong công tác bảo vệ quyền lợi người tiêu dùng.</w:t>
      </w:r>
    </w:p>
    <w:p w:rsidR="00A94F19" w:rsidRDefault="003E4B93" w:rsidP="00DF62EA">
      <w:pPr>
        <w:pStyle w:val="BodyText"/>
        <w:tabs>
          <w:tab w:val="left" w:pos="720"/>
        </w:tabs>
        <w:spacing w:before="120" w:after="240"/>
        <w:ind w:firstLine="720"/>
        <w:rPr>
          <w:sz w:val="28"/>
          <w:szCs w:val="28"/>
        </w:rPr>
      </w:pPr>
      <w:r w:rsidRPr="003E4B93">
        <w:rPr>
          <w:sz w:val="28"/>
          <w:szCs w:val="28"/>
        </w:rPr>
        <w:t xml:space="preserve">Ngày 31 tháng 12 năm 2020, Bộ Công Thương đã ban hành Quyết định số 3620/QD-BCT về phê duyệt Đề án Doanh nghiệp vì người tiêu dùng giai đoạn 2021 – 2025. Quyết định số 3620/QĐ-BCT </w:t>
      </w:r>
      <w:r w:rsidR="00FE0A3C">
        <w:rPr>
          <w:sz w:val="28"/>
          <w:szCs w:val="28"/>
        </w:rPr>
        <w:t xml:space="preserve">đã </w:t>
      </w:r>
      <w:r w:rsidRPr="003E4B93">
        <w:rPr>
          <w:sz w:val="28"/>
          <w:szCs w:val="28"/>
        </w:rPr>
        <w:t>đưa ra quan điểm của Đề án là nhằm thúc đẩy doanh nghiệp tham gia Chương trình, tăng cường trách nhiệm của doanh nghiệp và xã hội đối với công tác bảo vệ quyền lợi người tiêu dùng, nâng cao hiệu quả thực thi chính sách và pháp luật về bảo vệ quyền lợi người tiêu dùng mà Đảng và Nhà nước đã đặt ra.</w:t>
      </w:r>
    </w:p>
    <w:p w:rsidR="00A94F19" w:rsidRDefault="00FE0A3C" w:rsidP="00DF62EA">
      <w:pPr>
        <w:pStyle w:val="BodyText"/>
        <w:tabs>
          <w:tab w:val="left" w:pos="720"/>
        </w:tabs>
        <w:spacing w:before="120" w:after="240"/>
        <w:ind w:firstLine="720"/>
        <w:rPr>
          <w:sz w:val="28"/>
          <w:szCs w:val="28"/>
        </w:rPr>
      </w:pPr>
      <w:r>
        <w:rPr>
          <w:sz w:val="28"/>
          <w:szCs w:val="28"/>
        </w:rPr>
        <w:t>Theo đó, để tăng cường trách nhiệm của doanh nghiệp đối với công tác bảo vệ quyền lợi người tiêu dùng thì việc xây dựng các Bộ tiêu chí để đánh giá Doanh nghiệp trong một số ngành, lĩnh vực hàng hóa, dịch vụ nhất định là vô cùng cần thiết.</w:t>
      </w:r>
      <w:r w:rsidR="00B10B95">
        <w:rPr>
          <w:sz w:val="28"/>
          <w:szCs w:val="28"/>
        </w:rPr>
        <w:t xml:space="preserve"> M</w:t>
      </w:r>
      <w:r>
        <w:rPr>
          <w:sz w:val="28"/>
          <w:szCs w:val="28"/>
        </w:rPr>
        <w:t xml:space="preserve">ột trong những </w:t>
      </w:r>
      <w:r w:rsidR="00B10B95">
        <w:rPr>
          <w:sz w:val="28"/>
          <w:szCs w:val="28"/>
        </w:rPr>
        <w:t>lĩnh vực</w:t>
      </w:r>
      <w:r w:rsidR="0029413B">
        <w:rPr>
          <w:sz w:val="28"/>
          <w:szCs w:val="28"/>
        </w:rPr>
        <w:t xml:space="preserve"> </w:t>
      </w:r>
      <w:r w:rsidR="00B10B95">
        <w:rPr>
          <w:sz w:val="28"/>
          <w:szCs w:val="28"/>
        </w:rPr>
        <w:t>được quan tâm hiện nay</w:t>
      </w:r>
      <w:r w:rsidR="0029413B">
        <w:rPr>
          <w:sz w:val="28"/>
          <w:szCs w:val="28"/>
        </w:rPr>
        <w:t xml:space="preserve"> </w:t>
      </w:r>
      <w:r w:rsidR="00B10B95">
        <w:rPr>
          <w:sz w:val="28"/>
          <w:szCs w:val="28"/>
        </w:rPr>
        <w:t>là</w:t>
      </w:r>
      <w:r w:rsidR="00CC2BA0" w:rsidRPr="00CC2BA0">
        <w:rPr>
          <w:b/>
          <w:i/>
          <w:sz w:val="28"/>
          <w:szCs w:val="28"/>
        </w:rPr>
        <w:t xml:space="preserve"> lĩnh vực </w:t>
      </w:r>
      <w:r w:rsidR="0057244A">
        <w:rPr>
          <w:b/>
          <w:i/>
          <w:sz w:val="28"/>
          <w:szCs w:val="28"/>
        </w:rPr>
        <w:t>thương mại điện tử</w:t>
      </w:r>
      <w:r w:rsidR="00D3535B">
        <w:rPr>
          <w:sz w:val="28"/>
          <w:szCs w:val="28"/>
        </w:rPr>
        <w:t>.</w:t>
      </w:r>
    </w:p>
    <w:p w:rsidR="008F26AC" w:rsidRPr="00935B40" w:rsidRDefault="00935B40" w:rsidP="00DF62EA">
      <w:pPr>
        <w:pStyle w:val="ListParagraph"/>
        <w:numPr>
          <w:ilvl w:val="0"/>
          <w:numId w:val="7"/>
        </w:numPr>
        <w:tabs>
          <w:tab w:val="left" w:pos="720"/>
        </w:tabs>
        <w:spacing w:before="120" w:after="240"/>
        <w:contextualSpacing w:val="0"/>
        <w:jc w:val="center"/>
        <w:rPr>
          <w:b/>
          <w:bCs/>
          <w:sz w:val="28"/>
          <w:szCs w:val="28"/>
        </w:rPr>
      </w:pPr>
      <w:r>
        <w:rPr>
          <w:b/>
          <w:bCs/>
          <w:sz w:val="28"/>
          <w:szCs w:val="28"/>
        </w:rPr>
        <w:t>Nội dung công việc</w:t>
      </w:r>
    </w:p>
    <w:p w:rsidR="00DF62EA" w:rsidRDefault="008F26AC" w:rsidP="00DF62EA">
      <w:pPr>
        <w:spacing w:before="120" w:after="240"/>
        <w:ind w:firstLine="720"/>
        <w:jc w:val="both"/>
        <w:rPr>
          <w:sz w:val="28"/>
          <w:szCs w:val="28"/>
        </w:rPr>
      </w:pPr>
      <w:r w:rsidRPr="00DA7977">
        <w:rPr>
          <w:rStyle w:val="hps"/>
          <w:sz w:val="28"/>
          <w:szCs w:val="28"/>
          <w:lang w:val="vi-VN"/>
        </w:rPr>
        <w:t>Các</w:t>
      </w:r>
      <w:r w:rsidRPr="00DA7977">
        <w:rPr>
          <w:sz w:val="28"/>
          <w:szCs w:val="28"/>
          <w:lang w:val="vi-VN"/>
        </w:rPr>
        <w:t xml:space="preserve"> </w:t>
      </w:r>
      <w:r w:rsidRPr="00DA7977">
        <w:rPr>
          <w:rStyle w:val="hps"/>
          <w:sz w:val="28"/>
          <w:szCs w:val="28"/>
          <w:lang w:val="vi-VN"/>
        </w:rPr>
        <w:t>chuyên gia</w:t>
      </w:r>
      <w:r w:rsidRPr="00DA7977">
        <w:rPr>
          <w:rStyle w:val="hps"/>
          <w:sz w:val="28"/>
          <w:szCs w:val="28"/>
        </w:rPr>
        <w:t xml:space="preserve"> tư vấn trong nước</w:t>
      </w:r>
      <w:r w:rsidRPr="00DA7977">
        <w:rPr>
          <w:rStyle w:val="hps"/>
          <w:sz w:val="28"/>
          <w:szCs w:val="28"/>
          <w:lang w:val="vi-VN"/>
        </w:rPr>
        <w:t xml:space="preserve"> được lựa chọn</w:t>
      </w:r>
      <w:r w:rsidRPr="00DA7977">
        <w:rPr>
          <w:sz w:val="28"/>
          <w:szCs w:val="28"/>
          <w:lang w:val="vi-VN"/>
        </w:rPr>
        <w:t xml:space="preserve"> </w:t>
      </w:r>
      <w:r w:rsidRPr="00DA7977">
        <w:rPr>
          <w:rStyle w:val="hps"/>
          <w:sz w:val="28"/>
          <w:szCs w:val="28"/>
          <w:lang w:val="vi-VN"/>
        </w:rPr>
        <w:t>có</w:t>
      </w:r>
      <w:r w:rsidRPr="00DA7977">
        <w:rPr>
          <w:sz w:val="28"/>
          <w:szCs w:val="28"/>
          <w:lang w:val="vi-VN"/>
        </w:rPr>
        <w:t xml:space="preserve"> </w:t>
      </w:r>
      <w:r w:rsidRPr="00DA7977">
        <w:rPr>
          <w:rStyle w:val="hps"/>
          <w:sz w:val="28"/>
          <w:szCs w:val="28"/>
          <w:lang w:val="vi-VN"/>
        </w:rPr>
        <w:t>trách nhiệm</w:t>
      </w:r>
      <w:r w:rsidRPr="00DA7977">
        <w:rPr>
          <w:sz w:val="28"/>
          <w:szCs w:val="28"/>
          <w:lang w:val="vi-VN"/>
        </w:rPr>
        <w:t xml:space="preserve"> </w:t>
      </w:r>
      <w:r w:rsidR="00680DA5">
        <w:rPr>
          <w:rStyle w:val="hps"/>
          <w:sz w:val="28"/>
          <w:szCs w:val="28"/>
        </w:rPr>
        <w:t>xây dựng và hoàn thiện Bộ tiêu chí Doanh nghiệp vì người tiêu dùng (</w:t>
      </w:r>
      <w:r w:rsidR="00680DA5" w:rsidRPr="000D4B20">
        <w:rPr>
          <w:rStyle w:val="hps"/>
          <w:i/>
          <w:sz w:val="28"/>
          <w:szCs w:val="28"/>
        </w:rPr>
        <w:t>sau đây gọi là “Bộ tiêu chí”)</w:t>
      </w:r>
      <w:r w:rsidRPr="00DA7977">
        <w:rPr>
          <w:sz w:val="28"/>
          <w:szCs w:val="28"/>
        </w:rPr>
        <w:t xml:space="preserve"> </w:t>
      </w:r>
      <w:r w:rsidR="008F08C6">
        <w:rPr>
          <w:sz w:val="28"/>
          <w:szCs w:val="28"/>
        </w:rPr>
        <w:t>cụ thể</w:t>
      </w:r>
      <w:r w:rsidRPr="00DA7977">
        <w:rPr>
          <w:sz w:val="28"/>
          <w:szCs w:val="28"/>
        </w:rPr>
        <w:t>:</w:t>
      </w:r>
    </w:p>
    <w:tbl>
      <w:tblPr>
        <w:tblStyle w:val="TableGrid"/>
        <w:tblW w:w="0" w:type="auto"/>
        <w:tblInd w:w="108" w:type="dxa"/>
        <w:tblLook w:val="04A0" w:firstRow="1" w:lastRow="0" w:firstColumn="1" w:lastColumn="0" w:noHBand="0" w:noVBand="1"/>
      </w:tblPr>
      <w:tblGrid>
        <w:gridCol w:w="590"/>
        <w:gridCol w:w="6822"/>
        <w:gridCol w:w="1827"/>
      </w:tblGrid>
      <w:tr w:rsidR="00B56F82" w:rsidTr="00CA40E3">
        <w:trPr>
          <w:trHeight w:val="839"/>
        </w:trPr>
        <w:tc>
          <w:tcPr>
            <w:tcW w:w="590" w:type="dxa"/>
            <w:shd w:val="clear" w:color="auto" w:fill="B8CCE4" w:themeFill="accent1" w:themeFillTint="66"/>
            <w:vAlign w:val="center"/>
          </w:tcPr>
          <w:p w:rsidR="00B56F82" w:rsidRPr="00C138F2" w:rsidRDefault="00B56F82" w:rsidP="006B6151">
            <w:pPr>
              <w:spacing w:line="276" w:lineRule="auto"/>
              <w:jc w:val="center"/>
              <w:rPr>
                <w:b/>
                <w:sz w:val="28"/>
                <w:szCs w:val="28"/>
              </w:rPr>
            </w:pPr>
            <w:r w:rsidRPr="00C138F2">
              <w:rPr>
                <w:b/>
                <w:sz w:val="28"/>
                <w:szCs w:val="28"/>
              </w:rPr>
              <w:t>TT</w:t>
            </w:r>
          </w:p>
        </w:tc>
        <w:tc>
          <w:tcPr>
            <w:tcW w:w="6822" w:type="dxa"/>
            <w:shd w:val="clear" w:color="auto" w:fill="B8CCE4" w:themeFill="accent1" w:themeFillTint="66"/>
            <w:vAlign w:val="center"/>
          </w:tcPr>
          <w:p w:rsidR="00B56F82" w:rsidRPr="00C138F2" w:rsidRDefault="00B56F82" w:rsidP="006B6151">
            <w:pPr>
              <w:spacing w:line="276" w:lineRule="auto"/>
              <w:jc w:val="center"/>
              <w:rPr>
                <w:b/>
                <w:sz w:val="28"/>
                <w:szCs w:val="28"/>
              </w:rPr>
            </w:pPr>
            <w:r w:rsidRPr="00C138F2">
              <w:rPr>
                <w:b/>
                <w:sz w:val="28"/>
                <w:szCs w:val="28"/>
              </w:rPr>
              <w:t>Nội dung công việc</w:t>
            </w:r>
          </w:p>
        </w:tc>
        <w:tc>
          <w:tcPr>
            <w:tcW w:w="1827" w:type="dxa"/>
            <w:shd w:val="clear" w:color="auto" w:fill="B8CCE4" w:themeFill="accent1" w:themeFillTint="66"/>
            <w:vAlign w:val="center"/>
          </w:tcPr>
          <w:p w:rsidR="00B56F82" w:rsidRPr="00C138F2" w:rsidRDefault="00B56F82" w:rsidP="006B6151">
            <w:pPr>
              <w:spacing w:line="276" w:lineRule="auto"/>
              <w:jc w:val="center"/>
              <w:rPr>
                <w:b/>
                <w:sz w:val="28"/>
                <w:szCs w:val="28"/>
              </w:rPr>
            </w:pPr>
            <w:r w:rsidRPr="00C138F2">
              <w:rPr>
                <w:b/>
                <w:sz w:val="28"/>
                <w:szCs w:val="28"/>
              </w:rPr>
              <w:t>Số lượng chuyên gia</w:t>
            </w:r>
          </w:p>
        </w:tc>
      </w:tr>
      <w:tr w:rsidR="00B56F82" w:rsidTr="00CA40E3">
        <w:trPr>
          <w:trHeight w:val="806"/>
        </w:trPr>
        <w:tc>
          <w:tcPr>
            <w:tcW w:w="590" w:type="dxa"/>
            <w:shd w:val="clear" w:color="auto" w:fill="D9D9D9" w:themeFill="background1" w:themeFillShade="D9"/>
            <w:vAlign w:val="center"/>
          </w:tcPr>
          <w:p w:rsidR="00B56F82" w:rsidRPr="00C138F2" w:rsidRDefault="00C138F2" w:rsidP="006B6151">
            <w:pPr>
              <w:spacing w:line="276" w:lineRule="auto"/>
              <w:jc w:val="center"/>
              <w:rPr>
                <w:b/>
                <w:sz w:val="28"/>
                <w:szCs w:val="28"/>
              </w:rPr>
            </w:pPr>
            <w:r w:rsidRPr="00C138F2">
              <w:rPr>
                <w:b/>
                <w:sz w:val="28"/>
                <w:szCs w:val="28"/>
              </w:rPr>
              <w:t>I</w:t>
            </w:r>
          </w:p>
        </w:tc>
        <w:tc>
          <w:tcPr>
            <w:tcW w:w="6822" w:type="dxa"/>
            <w:shd w:val="clear" w:color="auto" w:fill="D9D9D9" w:themeFill="background1" w:themeFillShade="D9"/>
          </w:tcPr>
          <w:p w:rsidR="00B56F82" w:rsidRPr="00C138F2" w:rsidRDefault="00B56F82" w:rsidP="006B6151">
            <w:pPr>
              <w:spacing w:line="276" w:lineRule="auto"/>
              <w:jc w:val="both"/>
              <w:rPr>
                <w:b/>
                <w:sz w:val="28"/>
                <w:szCs w:val="28"/>
              </w:rPr>
            </w:pPr>
            <w:r w:rsidRPr="00C138F2">
              <w:rPr>
                <w:b/>
                <w:sz w:val="28"/>
                <w:szCs w:val="28"/>
              </w:rPr>
              <w:t>Nghiên cứu các chuyên đề phục vụ cho việc xây dựng dự thảo Bộ tiêu chí</w:t>
            </w:r>
            <w:r w:rsidR="00C138F2" w:rsidRPr="00C138F2">
              <w:rPr>
                <w:b/>
                <w:sz w:val="28"/>
                <w:szCs w:val="28"/>
              </w:rPr>
              <w:t>:</w:t>
            </w:r>
          </w:p>
        </w:tc>
        <w:tc>
          <w:tcPr>
            <w:tcW w:w="1827" w:type="dxa"/>
            <w:shd w:val="clear" w:color="auto" w:fill="D9D9D9" w:themeFill="background1" w:themeFillShade="D9"/>
            <w:vAlign w:val="center"/>
          </w:tcPr>
          <w:p w:rsidR="00B56F82" w:rsidRPr="00C138F2" w:rsidRDefault="00B56F82" w:rsidP="006B6151">
            <w:pPr>
              <w:spacing w:line="276" w:lineRule="auto"/>
              <w:jc w:val="center"/>
              <w:rPr>
                <w:b/>
                <w:sz w:val="28"/>
                <w:szCs w:val="28"/>
              </w:rPr>
            </w:pPr>
            <w:r w:rsidRPr="00C138F2">
              <w:rPr>
                <w:b/>
                <w:sz w:val="28"/>
                <w:szCs w:val="28"/>
              </w:rPr>
              <w:t>0</w:t>
            </w:r>
            <w:r w:rsidR="00CA40E3">
              <w:rPr>
                <w:b/>
                <w:sz w:val="28"/>
                <w:szCs w:val="28"/>
              </w:rPr>
              <w:t>6</w:t>
            </w:r>
          </w:p>
        </w:tc>
      </w:tr>
      <w:tr w:rsidR="00B56F82" w:rsidTr="00CA40E3">
        <w:tc>
          <w:tcPr>
            <w:tcW w:w="590" w:type="dxa"/>
            <w:vAlign w:val="center"/>
          </w:tcPr>
          <w:p w:rsidR="00B56F82" w:rsidRDefault="00C138F2" w:rsidP="006B6151">
            <w:pPr>
              <w:spacing w:line="276" w:lineRule="auto"/>
              <w:jc w:val="center"/>
              <w:rPr>
                <w:sz w:val="28"/>
                <w:szCs w:val="28"/>
              </w:rPr>
            </w:pPr>
            <w:r>
              <w:rPr>
                <w:sz w:val="28"/>
                <w:szCs w:val="28"/>
              </w:rPr>
              <w:t>1</w:t>
            </w:r>
          </w:p>
        </w:tc>
        <w:tc>
          <w:tcPr>
            <w:tcW w:w="6822" w:type="dxa"/>
          </w:tcPr>
          <w:p w:rsidR="00B56F82" w:rsidRDefault="00B56F82" w:rsidP="006B6151">
            <w:pPr>
              <w:spacing w:line="276" w:lineRule="auto"/>
              <w:jc w:val="both"/>
              <w:rPr>
                <w:sz w:val="28"/>
                <w:szCs w:val="28"/>
              </w:rPr>
            </w:pPr>
            <w:r>
              <w:rPr>
                <w:rStyle w:val="hps"/>
                <w:sz w:val="28"/>
                <w:szCs w:val="28"/>
              </w:rPr>
              <w:t>N</w:t>
            </w:r>
            <w:r w:rsidRPr="008F08C6">
              <w:rPr>
                <w:rStyle w:val="hps"/>
                <w:sz w:val="28"/>
                <w:szCs w:val="28"/>
              </w:rPr>
              <w:t xml:space="preserve">ghiên cứu chuyên đề </w:t>
            </w:r>
            <w:r w:rsidR="000D4B20">
              <w:rPr>
                <w:rStyle w:val="hps"/>
                <w:sz w:val="28"/>
                <w:szCs w:val="28"/>
              </w:rPr>
              <w:t>“</w:t>
            </w:r>
            <w:r w:rsidRPr="008F08C6">
              <w:rPr>
                <w:rStyle w:val="hps"/>
                <w:sz w:val="28"/>
                <w:szCs w:val="28"/>
              </w:rPr>
              <w:t>Tổng quan về thị trường bán lẻ tại Việt Nam</w:t>
            </w:r>
            <w:r w:rsidR="000D4B20">
              <w:rPr>
                <w:rStyle w:val="hps"/>
                <w:sz w:val="28"/>
                <w:szCs w:val="28"/>
              </w:rPr>
              <w:t>”</w:t>
            </w:r>
          </w:p>
        </w:tc>
        <w:tc>
          <w:tcPr>
            <w:tcW w:w="1827" w:type="dxa"/>
            <w:vAlign w:val="center"/>
          </w:tcPr>
          <w:p w:rsidR="00B56F82" w:rsidRDefault="00B56F82" w:rsidP="006B6151">
            <w:pPr>
              <w:spacing w:line="276" w:lineRule="auto"/>
              <w:jc w:val="center"/>
              <w:rPr>
                <w:sz w:val="28"/>
                <w:szCs w:val="28"/>
              </w:rPr>
            </w:pPr>
            <w:r>
              <w:rPr>
                <w:sz w:val="28"/>
                <w:szCs w:val="28"/>
              </w:rPr>
              <w:t>0</w:t>
            </w:r>
            <w:r>
              <w:t>1</w:t>
            </w:r>
          </w:p>
        </w:tc>
      </w:tr>
      <w:tr w:rsidR="00B56F82" w:rsidTr="00CA40E3">
        <w:tc>
          <w:tcPr>
            <w:tcW w:w="590" w:type="dxa"/>
            <w:vAlign w:val="center"/>
          </w:tcPr>
          <w:p w:rsidR="00B56F82" w:rsidRDefault="00C138F2" w:rsidP="006B6151">
            <w:pPr>
              <w:spacing w:line="276" w:lineRule="auto"/>
              <w:jc w:val="center"/>
              <w:rPr>
                <w:sz w:val="28"/>
                <w:szCs w:val="28"/>
              </w:rPr>
            </w:pPr>
            <w:r>
              <w:rPr>
                <w:sz w:val="28"/>
                <w:szCs w:val="28"/>
              </w:rPr>
              <w:lastRenderedPageBreak/>
              <w:t>2</w:t>
            </w:r>
          </w:p>
        </w:tc>
        <w:tc>
          <w:tcPr>
            <w:tcW w:w="6822" w:type="dxa"/>
          </w:tcPr>
          <w:p w:rsidR="00B56F82" w:rsidRDefault="00B56F82" w:rsidP="006B6151">
            <w:pPr>
              <w:spacing w:line="276" w:lineRule="auto"/>
              <w:jc w:val="both"/>
              <w:rPr>
                <w:sz w:val="28"/>
                <w:szCs w:val="28"/>
              </w:rPr>
            </w:pPr>
            <w:r>
              <w:rPr>
                <w:rStyle w:val="hps"/>
                <w:sz w:val="28"/>
                <w:szCs w:val="28"/>
              </w:rPr>
              <w:t>N</w:t>
            </w:r>
            <w:r w:rsidRPr="008F08C6">
              <w:rPr>
                <w:rStyle w:val="hps"/>
                <w:sz w:val="28"/>
                <w:szCs w:val="28"/>
              </w:rPr>
              <w:t xml:space="preserve">ghiên cứu chuyên đề </w:t>
            </w:r>
            <w:r w:rsidR="000D4B20">
              <w:rPr>
                <w:rStyle w:val="hps"/>
                <w:sz w:val="28"/>
                <w:szCs w:val="28"/>
              </w:rPr>
              <w:t>“</w:t>
            </w:r>
            <w:r w:rsidRPr="008F08C6">
              <w:rPr>
                <w:rStyle w:val="hps"/>
                <w:sz w:val="28"/>
                <w:szCs w:val="28"/>
              </w:rPr>
              <w:t>Đánh giá khuôn khổ pháp lý liên quan đến bảo vệ quyền lợi người tiêu dùng trong lĩnh vực bán lẻ tại Việt Nam</w:t>
            </w:r>
            <w:r w:rsidR="000D4B20">
              <w:rPr>
                <w:rStyle w:val="hps"/>
                <w:sz w:val="28"/>
                <w:szCs w:val="28"/>
              </w:rPr>
              <w:t>”</w:t>
            </w:r>
          </w:p>
        </w:tc>
        <w:tc>
          <w:tcPr>
            <w:tcW w:w="1827" w:type="dxa"/>
            <w:vAlign w:val="center"/>
          </w:tcPr>
          <w:p w:rsidR="00B56F82" w:rsidRDefault="00B56F82" w:rsidP="006B6151">
            <w:pPr>
              <w:spacing w:line="276" w:lineRule="auto"/>
              <w:jc w:val="center"/>
              <w:rPr>
                <w:sz w:val="28"/>
                <w:szCs w:val="28"/>
              </w:rPr>
            </w:pPr>
            <w:r>
              <w:rPr>
                <w:sz w:val="28"/>
                <w:szCs w:val="28"/>
              </w:rPr>
              <w:t>0</w:t>
            </w:r>
            <w:r>
              <w:t>1</w:t>
            </w:r>
          </w:p>
        </w:tc>
      </w:tr>
      <w:tr w:rsidR="00B56F82" w:rsidTr="00CA40E3">
        <w:trPr>
          <w:trHeight w:val="1186"/>
        </w:trPr>
        <w:tc>
          <w:tcPr>
            <w:tcW w:w="590" w:type="dxa"/>
            <w:vAlign w:val="center"/>
          </w:tcPr>
          <w:p w:rsidR="00B56F82" w:rsidRDefault="00C138F2" w:rsidP="006B6151">
            <w:pPr>
              <w:spacing w:line="276" w:lineRule="auto"/>
              <w:jc w:val="center"/>
              <w:rPr>
                <w:sz w:val="28"/>
                <w:szCs w:val="28"/>
              </w:rPr>
            </w:pPr>
            <w:r>
              <w:rPr>
                <w:sz w:val="28"/>
                <w:szCs w:val="28"/>
              </w:rPr>
              <w:t>3</w:t>
            </w:r>
          </w:p>
        </w:tc>
        <w:tc>
          <w:tcPr>
            <w:tcW w:w="6822" w:type="dxa"/>
          </w:tcPr>
          <w:p w:rsidR="00B56F82" w:rsidRDefault="00B56F82" w:rsidP="006B6151">
            <w:pPr>
              <w:spacing w:line="276" w:lineRule="auto"/>
              <w:jc w:val="both"/>
              <w:rPr>
                <w:sz w:val="28"/>
                <w:szCs w:val="28"/>
              </w:rPr>
            </w:pPr>
            <w:r>
              <w:rPr>
                <w:rStyle w:val="hps"/>
                <w:sz w:val="28"/>
                <w:szCs w:val="28"/>
              </w:rPr>
              <w:t>N</w:t>
            </w:r>
            <w:r w:rsidRPr="008F08C6">
              <w:rPr>
                <w:rStyle w:val="hps"/>
                <w:sz w:val="28"/>
                <w:szCs w:val="28"/>
              </w:rPr>
              <w:t xml:space="preserve">ghiên cứu chuyên đề </w:t>
            </w:r>
            <w:r w:rsidR="000D4B20">
              <w:rPr>
                <w:rStyle w:val="hps"/>
                <w:sz w:val="28"/>
                <w:szCs w:val="28"/>
              </w:rPr>
              <w:t>“</w:t>
            </w:r>
            <w:r w:rsidRPr="008F08C6">
              <w:rPr>
                <w:rStyle w:val="hps"/>
                <w:sz w:val="28"/>
                <w:szCs w:val="28"/>
              </w:rPr>
              <w:t>Phân tích, đánh giá vi phạm phổ biến trong lĩnh vực bán lẻ ảnh hưởng đến quyền và lợi ích của người tiêu dùng</w:t>
            </w:r>
            <w:r w:rsidR="000D4B20">
              <w:rPr>
                <w:rStyle w:val="hps"/>
                <w:sz w:val="28"/>
                <w:szCs w:val="28"/>
              </w:rPr>
              <w:t>”</w:t>
            </w:r>
          </w:p>
        </w:tc>
        <w:tc>
          <w:tcPr>
            <w:tcW w:w="1827" w:type="dxa"/>
            <w:vAlign w:val="center"/>
          </w:tcPr>
          <w:p w:rsidR="00B56F82" w:rsidRDefault="00B56F82" w:rsidP="006B6151">
            <w:pPr>
              <w:spacing w:line="276" w:lineRule="auto"/>
              <w:jc w:val="center"/>
              <w:rPr>
                <w:sz w:val="28"/>
                <w:szCs w:val="28"/>
              </w:rPr>
            </w:pPr>
            <w:r>
              <w:rPr>
                <w:sz w:val="28"/>
                <w:szCs w:val="28"/>
              </w:rPr>
              <w:t>0</w:t>
            </w:r>
            <w:r w:rsidR="00C138F2">
              <w:rPr>
                <w:sz w:val="28"/>
                <w:szCs w:val="28"/>
              </w:rPr>
              <w:t>1</w:t>
            </w:r>
          </w:p>
        </w:tc>
      </w:tr>
      <w:tr w:rsidR="00B56F82" w:rsidTr="00CA40E3">
        <w:trPr>
          <w:trHeight w:val="1201"/>
        </w:trPr>
        <w:tc>
          <w:tcPr>
            <w:tcW w:w="590" w:type="dxa"/>
            <w:vAlign w:val="center"/>
          </w:tcPr>
          <w:p w:rsidR="00B56F82" w:rsidRDefault="00C138F2" w:rsidP="006B6151">
            <w:pPr>
              <w:spacing w:line="276" w:lineRule="auto"/>
              <w:jc w:val="center"/>
              <w:rPr>
                <w:sz w:val="28"/>
                <w:szCs w:val="28"/>
              </w:rPr>
            </w:pPr>
            <w:r>
              <w:rPr>
                <w:sz w:val="28"/>
                <w:szCs w:val="28"/>
              </w:rPr>
              <w:t>4</w:t>
            </w:r>
          </w:p>
        </w:tc>
        <w:tc>
          <w:tcPr>
            <w:tcW w:w="6822" w:type="dxa"/>
          </w:tcPr>
          <w:p w:rsidR="00B56F82" w:rsidRDefault="00B56F82" w:rsidP="006B6151">
            <w:pPr>
              <w:spacing w:line="276" w:lineRule="auto"/>
              <w:jc w:val="both"/>
              <w:rPr>
                <w:sz w:val="28"/>
                <w:szCs w:val="28"/>
              </w:rPr>
            </w:pPr>
            <w:r>
              <w:rPr>
                <w:rStyle w:val="hps"/>
                <w:sz w:val="28"/>
                <w:szCs w:val="28"/>
              </w:rPr>
              <w:t>N</w:t>
            </w:r>
            <w:r w:rsidRPr="008F08C6">
              <w:rPr>
                <w:rStyle w:val="hps"/>
                <w:sz w:val="28"/>
                <w:szCs w:val="28"/>
              </w:rPr>
              <w:t xml:space="preserve">ghiên cứu chuyên đề </w:t>
            </w:r>
            <w:r w:rsidR="000D4B20">
              <w:rPr>
                <w:rStyle w:val="hps"/>
                <w:sz w:val="28"/>
                <w:szCs w:val="28"/>
              </w:rPr>
              <w:t>“</w:t>
            </w:r>
            <w:r w:rsidRPr="008F08C6">
              <w:rPr>
                <w:rStyle w:val="hps"/>
                <w:sz w:val="28"/>
                <w:szCs w:val="28"/>
              </w:rPr>
              <w:t>Nghiên cứu, đề xuất các tiêu chí đánh giá trách nhiệm của doanh nghiệp bán lẻ đối với người tiêu dùng</w:t>
            </w:r>
            <w:r w:rsidR="000D4B20">
              <w:rPr>
                <w:rStyle w:val="hps"/>
                <w:sz w:val="28"/>
                <w:szCs w:val="28"/>
              </w:rPr>
              <w:t>”</w:t>
            </w:r>
          </w:p>
        </w:tc>
        <w:tc>
          <w:tcPr>
            <w:tcW w:w="1827" w:type="dxa"/>
            <w:vAlign w:val="center"/>
          </w:tcPr>
          <w:p w:rsidR="00B56F82" w:rsidRDefault="00B56F82" w:rsidP="006B6151">
            <w:pPr>
              <w:spacing w:line="276" w:lineRule="auto"/>
              <w:jc w:val="center"/>
              <w:rPr>
                <w:sz w:val="28"/>
                <w:szCs w:val="28"/>
              </w:rPr>
            </w:pPr>
            <w:r>
              <w:rPr>
                <w:sz w:val="28"/>
                <w:szCs w:val="28"/>
              </w:rPr>
              <w:t>01</w:t>
            </w:r>
          </w:p>
        </w:tc>
      </w:tr>
      <w:tr w:rsidR="00CA40E3" w:rsidTr="00CA40E3">
        <w:trPr>
          <w:trHeight w:val="1201"/>
        </w:trPr>
        <w:tc>
          <w:tcPr>
            <w:tcW w:w="590" w:type="dxa"/>
            <w:vAlign w:val="center"/>
          </w:tcPr>
          <w:p w:rsidR="00CA40E3" w:rsidRDefault="00CA40E3" w:rsidP="00CA40E3">
            <w:pPr>
              <w:spacing w:line="276" w:lineRule="auto"/>
              <w:jc w:val="center"/>
              <w:rPr>
                <w:sz w:val="28"/>
                <w:szCs w:val="28"/>
              </w:rPr>
            </w:pPr>
            <w:r>
              <w:rPr>
                <w:sz w:val="28"/>
                <w:szCs w:val="28"/>
              </w:rPr>
              <w:t>5</w:t>
            </w:r>
          </w:p>
        </w:tc>
        <w:tc>
          <w:tcPr>
            <w:tcW w:w="6822" w:type="dxa"/>
          </w:tcPr>
          <w:p w:rsidR="00CA40E3" w:rsidRPr="005C5148" w:rsidRDefault="001E28EF" w:rsidP="00CA40E3">
            <w:pPr>
              <w:spacing w:line="276" w:lineRule="auto"/>
              <w:jc w:val="both"/>
              <w:rPr>
                <w:spacing w:val="-6"/>
                <w:sz w:val="28"/>
                <w:szCs w:val="28"/>
              </w:rPr>
            </w:pPr>
            <w:r w:rsidRPr="001E28EF">
              <w:rPr>
                <w:spacing w:val="-6"/>
                <w:sz w:val="28"/>
                <w:szCs w:val="28"/>
              </w:rPr>
              <w:t>Nghiên cứu, xây dựng các tiêu chí đánh giá trách nhiệm của sàn giao dịch thương mại điện tử trong việc cung cấp thông tin cho người tiêu dùng, phối hợp đồng kiểm hàng hóa, bảo hành hàng hóa, thu hồi hàng hóa có khuyết tật</w:t>
            </w:r>
          </w:p>
        </w:tc>
        <w:tc>
          <w:tcPr>
            <w:tcW w:w="1827" w:type="dxa"/>
            <w:vAlign w:val="center"/>
          </w:tcPr>
          <w:p w:rsidR="00CA40E3" w:rsidRDefault="00CA40E3" w:rsidP="00CA40E3">
            <w:pPr>
              <w:spacing w:line="276" w:lineRule="auto"/>
              <w:jc w:val="center"/>
              <w:rPr>
                <w:sz w:val="28"/>
                <w:szCs w:val="28"/>
              </w:rPr>
            </w:pPr>
            <w:r>
              <w:rPr>
                <w:sz w:val="28"/>
                <w:szCs w:val="28"/>
              </w:rPr>
              <w:t>01</w:t>
            </w:r>
          </w:p>
        </w:tc>
      </w:tr>
      <w:tr w:rsidR="00CA40E3" w:rsidTr="00CA40E3">
        <w:trPr>
          <w:trHeight w:val="1201"/>
        </w:trPr>
        <w:tc>
          <w:tcPr>
            <w:tcW w:w="590" w:type="dxa"/>
            <w:vAlign w:val="center"/>
          </w:tcPr>
          <w:p w:rsidR="00CA40E3" w:rsidRDefault="00CA40E3" w:rsidP="00CA40E3">
            <w:pPr>
              <w:spacing w:line="276" w:lineRule="auto"/>
              <w:jc w:val="center"/>
              <w:rPr>
                <w:sz w:val="28"/>
                <w:szCs w:val="28"/>
              </w:rPr>
            </w:pPr>
            <w:r>
              <w:rPr>
                <w:sz w:val="28"/>
                <w:szCs w:val="28"/>
              </w:rPr>
              <w:t>6</w:t>
            </w:r>
          </w:p>
        </w:tc>
        <w:tc>
          <w:tcPr>
            <w:tcW w:w="6822" w:type="dxa"/>
          </w:tcPr>
          <w:p w:rsidR="00CA40E3" w:rsidRPr="000D4B20" w:rsidRDefault="001E28EF" w:rsidP="00CA40E3">
            <w:pPr>
              <w:spacing w:line="276" w:lineRule="auto"/>
              <w:jc w:val="both"/>
              <w:rPr>
                <w:sz w:val="28"/>
                <w:szCs w:val="28"/>
              </w:rPr>
            </w:pPr>
            <w:r w:rsidRPr="001E28EF">
              <w:rPr>
                <w:spacing w:val="-4"/>
                <w:sz w:val="28"/>
                <w:szCs w:val="28"/>
              </w:rPr>
              <w:t>Nghiên cứu, xây dựng các tiêu chí đánh giá trách nhiệm của sàn giao dịch thương mại điện tử trong việc bảo mật thông tin cá nhân, tiếp nhận, giải quyết yêu cầu, khiếu nại của người tiêu dùng</w:t>
            </w:r>
          </w:p>
        </w:tc>
        <w:tc>
          <w:tcPr>
            <w:tcW w:w="1827" w:type="dxa"/>
            <w:vAlign w:val="center"/>
          </w:tcPr>
          <w:p w:rsidR="00CA40E3" w:rsidRDefault="00CA40E3" w:rsidP="00CA40E3">
            <w:pPr>
              <w:spacing w:line="276" w:lineRule="auto"/>
              <w:jc w:val="center"/>
              <w:rPr>
                <w:sz w:val="28"/>
                <w:szCs w:val="28"/>
              </w:rPr>
            </w:pPr>
            <w:r>
              <w:rPr>
                <w:sz w:val="28"/>
                <w:szCs w:val="28"/>
              </w:rPr>
              <w:t>01</w:t>
            </w:r>
          </w:p>
        </w:tc>
      </w:tr>
      <w:tr w:rsidR="00CA40E3" w:rsidTr="00CA40E3">
        <w:trPr>
          <w:trHeight w:val="509"/>
        </w:trPr>
        <w:tc>
          <w:tcPr>
            <w:tcW w:w="590" w:type="dxa"/>
            <w:shd w:val="clear" w:color="auto" w:fill="D9D9D9" w:themeFill="background1" w:themeFillShade="D9"/>
            <w:vAlign w:val="center"/>
          </w:tcPr>
          <w:p w:rsidR="00CA40E3" w:rsidRPr="00C138F2" w:rsidRDefault="00CA40E3" w:rsidP="00CA40E3">
            <w:pPr>
              <w:spacing w:line="276" w:lineRule="auto"/>
              <w:jc w:val="center"/>
              <w:rPr>
                <w:b/>
                <w:sz w:val="28"/>
                <w:szCs w:val="28"/>
              </w:rPr>
            </w:pPr>
            <w:r w:rsidRPr="00C138F2">
              <w:rPr>
                <w:b/>
                <w:sz w:val="28"/>
                <w:szCs w:val="28"/>
              </w:rPr>
              <w:t>II</w:t>
            </w:r>
          </w:p>
        </w:tc>
        <w:tc>
          <w:tcPr>
            <w:tcW w:w="6822" w:type="dxa"/>
            <w:shd w:val="clear" w:color="auto" w:fill="D9D9D9" w:themeFill="background1" w:themeFillShade="D9"/>
          </w:tcPr>
          <w:p w:rsidR="00CA40E3" w:rsidRPr="00C138F2" w:rsidRDefault="00CA40E3" w:rsidP="00CA40E3">
            <w:pPr>
              <w:spacing w:line="276" w:lineRule="auto"/>
              <w:jc w:val="both"/>
              <w:rPr>
                <w:b/>
                <w:sz w:val="28"/>
                <w:szCs w:val="28"/>
              </w:rPr>
            </w:pPr>
            <w:r w:rsidRPr="00C138F2">
              <w:rPr>
                <w:b/>
                <w:sz w:val="28"/>
                <w:szCs w:val="28"/>
              </w:rPr>
              <w:t>Xây dựng dự thảo Bộ tiêu chí</w:t>
            </w:r>
          </w:p>
        </w:tc>
        <w:tc>
          <w:tcPr>
            <w:tcW w:w="1827" w:type="dxa"/>
            <w:shd w:val="clear" w:color="auto" w:fill="D9D9D9" w:themeFill="background1" w:themeFillShade="D9"/>
            <w:vAlign w:val="center"/>
          </w:tcPr>
          <w:p w:rsidR="00CA40E3" w:rsidRPr="00C138F2" w:rsidRDefault="00CA40E3" w:rsidP="00CA40E3">
            <w:pPr>
              <w:spacing w:line="276" w:lineRule="auto"/>
              <w:jc w:val="center"/>
              <w:rPr>
                <w:b/>
                <w:sz w:val="28"/>
                <w:szCs w:val="28"/>
              </w:rPr>
            </w:pPr>
            <w:r w:rsidRPr="00C138F2">
              <w:rPr>
                <w:b/>
                <w:sz w:val="28"/>
                <w:szCs w:val="28"/>
              </w:rPr>
              <w:t>02</w:t>
            </w:r>
          </w:p>
        </w:tc>
      </w:tr>
      <w:tr w:rsidR="00CA40E3" w:rsidTr="00CA40E3">
        <w:trPr>
          <w:trHeight w:val="966"/>
        </w:trPr>
        <w:tc>
          <w:tcPr>
            <w:tcW w:w="590" w:type="dxa"/>
            <w:shd w:val="clear" w:color="auto" w:fill="auto"/>
            <w:vAlign w:val="center"/>
          </w:tcPr>
          <w:p w:rsidR="00CA40E3" w:rsidRPr="000D4B20" w:rsidRDefault="00CA40E3" w:rsidP="00CA40E3">
            <w:pPr>
              <w:spacing w:line="276" w:lineRule="auto"/>
              <w:jc w:val="center"/>
              <w:rPr>
                <w:sz w:val="28"/>
                <w:szCs w:val="28"/>
              </w:rPr>
            </w:pPr>
          </w:p>
        </w:tc>
        <w:tc>
          <w:tcPr>
            <w:tcW w:w="6822" w:type="dxa"/>
            <w:shd w:val="clear" w:color="auto" w:fill="auto"/>
          </w:tcPr>
          <w:p w:rsidR="00CA40E3" w:rsidRPr="005C5148" w:rsidRDefault="00CA40E3" w:rsidP="00CA40E3">
            <w:pPr>
              <w:spacing w:line="276" w:lineRule="auto"/>
              <w:jc w:val="both"/>
              <w:rPr>
                <w:spacing w:val="-6"/>
                <w:sz w:val="28"/>
                <w:szCs w:val="28"/>
              </w:rPr>
            </w:pPr>
            <w:r w:rsidRPr="005C5148">
              <w:rPr>
                <w:spacing w:val="-6"/>
                <w:sz w:val="28"/>
                <w:szCs w:val="28"/>
              </w:rPr>
              <w:t xml:space="preserve">Xây dựng </w:t>
            </w:r>
            <w:r>
              <w:rPr>
                <w:spacing w:val="-6"/>
                <w:sz w:val="28"/>
                <w:szCs w:val="28"/>
              </w:rPr>
              <w:t>dự thảo Bộ tiêu chí Doanh nghiệp vì người tiêu dùng trong lĩnh vực thương mại điện tử</w:t>
            </w:r>
          </w:p>
        </w:tc>
        <w:tc>
          <w:tcPr>
            <w:tcW w:w="1827" w:type="dxa"/>
            <w:shd w:val="clear" w:color="auto" w:fill="auto"/>
            <w:vAlign w:val="center"/>
          </w:tcPr>
          <w:p w:rsidR="00CA40E3" w:rsidRPr="000D4B20" w:rsidRDefault="00CA40E3" w:rsidP="00CA40E3">
            <w:pPr>
              <w:spacing w:line="276" w:lineRule="auto"/>
              <w:jc w:val="center"/>
              <w:rPr>
                <w:sz w:val="28"/>
                <w:szCs w:val="28"/>
              </w:rPr>
            </w:pPr>
            <w:r>
              <w:rPr>
                <w:sz w:val="28"/>
                <w:szCs w:val="28"/>
              </w:rPr>
              <w:t>02</w:t>
            </w:r>
          </w:p>
        </w:tc>
      </w:tr>
      <w:tr w:rsidR="00CA40E3" w:rsidTr="00CA40E3">
        <w:trPr>
          <w:trHeight w:val="559"/>
        </w:trPr>
        <w:tc>
          <w:tcPr>
            <w:tcW w:w="590" w:type="dxa"/>
            <w:shd w:val="clear" w:color="auto" w:fill="D9D9D9" w:themeFill="background1" w:themeFillShade="D9"/>
            <w:vAlign w:val="center"/>
          </w:tcPr>
          <w:p w:rsidR="00CA40E3" w:rsidRPr="00C138F2" w:rsidRDefault="00CA40E3" w:rsidP="00CA40E3">
            <w:pPr>
              <w:spacing w:line="276" w:lineRule="auto"/>
              <w:jc w:val="center"/>
              <w:rPr>
                <w:b/>
                <w:sz w:val="28"/>
                <w:szCs w:val="28"/>
              </w:rPr>
            </w:pPr>
            <w:r w:rsidRPr="00C138F2">
              <w:rPr>
                <w:b/>
                <w:sz w:val="28"/>
                <w:szCs w:val="28"/>
              </w:rPr>
              <w:t>III</w:t>
            </w:r>
          </w:p>
        </w:tc>
        <w:tc>
          <w:tcPr>
            <w:tcW w:w="6822" w:type="dxa"/>
            <w:shd w:val="clear" w:color="auto" w:fill="D9D9D9" w:themeFill="background1" w:themeFillShade="D9"/>
          </w:tcPr>
          <w:p w:rsidR="00CA40E3" w:rsidRPr="00C138F2" w:rsidRDefault="00CA40E3" w:rsidP="00CA40E3">
            <w:pPr>
              <w:spacing w:line="276" w:lineRule="auto"/>
              <w:jc w:val="both"/>
              <w:rPr>
                <w:b/>
                <w:sz w:val="28"/>
                <w:szCs w:val="28"/>
              </w:rPr>
            </w:pPr>
            <w:r w:rsidRPr="00C138F2">
              <w:rPr>
                <w:b/>
                <w:sz w:val="28"/>
                <w:szCs w:val="28"/>
              </w:rPr>
              <w:t>Nghiên cứu, hoàn thiện Bộ tiêu chí</w:t>
            </w:r>
          </w:p>
        </w:tc>
        <w:tc>
          <w:tcPr>
            <w:tcW w:w="1827" w:type="dxa"/>
            <w:shd w:val="clear" w:color="auto" w:fill="D9D9D9" w:themeFill="background1" w:themeFillShade="D9"/>
            <w:vAlign w:val="center"/>
          </w:tcPr>
          <w:p w:rsidR="00CA40E3" w:rsidRPr="00C138F2" w:rsidRDefault="00CA40E3" w:rsidP="00CA40E3">
            <w:pPr>
              <w:spacing w:line="276" w:lineRule="auto"/>
              <w:jc w:val="center"/>
              <w:rPr>
                <w:b/>
                <w:sz w:val="28"/>
                <w:szCs w:val="28"/>
              </w:rPr>
            </w:pPr>
            <w:r w:rsidRPr="00C138F2">
              <w:rPr>
                <w:b/>
                <w:sz w:val="28"/>
                <w:szCs w:val="28"/>
              </w:rPr>
              <w:t>01</w:t>
            </w:r>
          </w:p>
        </w:tc>
      </w:tr>
    </w:tbl>
    <w:p w:rsidR="00680DA5" w:rsidRPr="00DA7977" w:rsidRDefault="00680DA5" w:rsidP="000D4B20">
      <w:pPr>
        <w:spacing w:line="276" w:lineRule="auto"/>
        <w:jc w:val="both"/>
        <w:rPr>
          <w:sz w:val="28"/>
          <w:szCs w:val="28"/>
        </w:rPr>
      </w:pPr>
    </w:p>
    <w:p w:rsidR="008F26AC" w:rsidRPr="00EB2346" w:rsidRDefault="00935B40" w:rsidP="009A5A9E">
      <w:pPr>
        <w:tabs>
          <w:tab w:val="left" w:pos="720"/>
        </w:tabs>
        <w:spacing w:before="60" w:after="120"/>
        <w:jc w:val="center"/>
        <w:rPr>
          <w:b/>
          <w:bCs/>
          <w:sz w:val="28"/>
          <w:szCs w:val="28"/>
        </w:rPr>
      </w:pPr>
      <w:r>
        <w:rPr>
          <w:b/>
          <w:bCs/>
          <w:sz w:val="28"/>
          <w:szCs w:val="28"/>
        </w:rPr>
        <w:t>C</w:t>
      </w:r>
      <w:r w:rsidR="008F26AC" w:rsidRPr="00EB2346">
        <w:rPr>
          <w:b/>
          <w:bCs/>
          <w:sz w:val="28"/>
          <w:szCs w:val="28"/>
        </w:rPr>
        <w:t>. Kết quả</w:t>
      </w:r>
    </w:p>
    <w:p w:rsidR="008F26AC" w:rsidRPr="0025684A" w:rsidRDefault="00D3535B" w:rsidP="009A5A9E">
      <w:pPr>
        <w:tabs>
          <w:tab w:val="left" w:pos="540"/>
          <w:tab w:val="left" w:pos="720"/>
        </w:tabs>
        <w:spacing w:before="60" w:after="120" w:line="276" w:lineRule="auto"/>
        <w:ind w:firstLine="720"/>
        <w:jc w:val="both"/>
        <w:rPr>
          <w:sz w:val="28"/>
          <w:szCs w:val="28"/>
        </w:rPr>
      </w:pPr>
      <w:r>
        <w:rPr>
          <w:b/>
          <w:i/>
          <w:sz w:val="28"/>
          <w:szCs w:val="28"/>
        </w:rPr>
        <w:t xml:space="preserve">Các </w:t>
      </w:r>
      <w:r w:rsidR="00935B40">
        <w:rPr>
          <w:b/>
          <w:i/>
          <w:sz w:val="28"/>
          <w:szCs w:val="28"/>
        </w:rPr>
        <w:t>báo cáo</w:t>
      </w:r>
      <w:r>
        <w:rPr>
          <w:b/>
          <w:i/>
          <w:sz w:val="28"/>
          <w:szCs w:val="28"/>
        </w:rPr>
        <w:t xml:space="preserve"> nghiên cứu</w:t>
      </w:r>
      <w:r w:rsidR="000E59DF">
        <w:rPr>
          <w:b/>
          <w:i/>
          <w:sz w:val="28"/>
          <w:szCs w:val="28"/>
        </w:rPr>
        <w:t>,</w:t>
      </w:r>
      <w:r w:rsidR="002559FD">
        <w:rPr>
          <w:b/>
          <w:i/>
          <w:sz w:val="28"/>
          <w:szCs w:val="28"/>
        </w:rPr>
        <w:t xml:space="preserve"> d</w:t>
      </w:r>
      <w:r w:rsidR="005D16E4">
        <w:rPr>
          <w:b/>
          <w:i/>
          <w:sz w:val="28"/>
          <w:szCs w:val="28"/>
        </w:rPr>
        <w:t>ự thảo Bộ tiêu chí</w:t>
      </w:r>
      <w:r w:rsidR="000E59DF">
        <w:rPr>
          <w:b/>
          <w:i/>
          <w:sz w:val="28"/>
          <w:szCs w:val="28"/>
        </w:rPr>
        <w:t xml:space="preserve"> và Bộ tiêu chí</w:t>
      </w:r>
      <w:r w:rsidR="005D16E4">
        <w:rPr>
          <w:b/>
          <w:i/>
          <w:sz w:val="28"/>
          <w:szCs w:val="28"/>
        </w:rPr>
        <w:t xml:space="preserve"> </w:t>
      </w:r>
      <w:r w:rsidR="008F26AC" w:rsidRPr="0025684A">
        <w:rPr>
          <w:sz w:val="28"/>
          <w:szCs w:val="28"/>
        </w:rPr>
        <w:t xml:space="preserve">phải được nộp </w:t>
      </w:r>
      <w:r w:rsidR="008F26AC">
        <w:rPr>
          <w:sz w:val="28"/>
          <w:szCs w:val="28"/>
        </w:rPr>
        <w:t xml:space="preserve">cho </w:t>
      </w:r>
      <w:r w:rsidR="00CA40E3">
        <w:rPr>
          <w:sz w:val="28"/>
          <w:szCs w:val="28"/>
        </w:rPr>
        <w:t>Ủy ban Cạnh tranh Quốc gia</w:t>
      </w:r>
      <w:r w:rsidR="001F3007">
        <w:rPr>
          <w:sz w:val="28"/>
          <w:szCs w:val="28"/>
        </w:rPr>
        <w:t xml:space="preserve"> </w:t>
      </w:r>
      <w:r w:rsidR="008F26AC" w:rsidRPr="0025684A">
        <w:rPr>
          <w:sz w:val="28"/>
          <w:szCs w:val="28"/>
        </w:rPr>
        <w:t xml:space="preserve">theo đúng tiến độ, đảm bảo nội dung theo yêu cầu bằng bản cứng và </w:t>
      </w:r>
      <w:r w:rsidR="00A52FE0">
        <w:rPr>
          <w:sz w:val="28"/>
          <w:szCs w:val="28"/>
        </w:rPr>
        <w:t>bản mềm</w:t>
      </w:r>
      <w:r w:rsidR="008F26AC" w:rsidRPr="0025684A">
        <w:rPr>
          <w:sz w:val="28"/>
          <w:szCs w:val="28"/>
        </w:rPr>
        <w:t xml:space="preserve"> (</w:t>
      </w:r>
      <w:r w:rsidR="008F26AC" w:rsidRPr="00766FC3">
        <w:rPr>
          <w:i/>
          <w:sz w:val="28"/>
          <w:szCs w:val="28"/>
        </w:rPr>
        <w:t>định dạng</w:t>
      </w:r>
      <w:r w:rsidR="00F30A8C">
        <w:rPr>
          <w:i/>
          <w:sz w:val="28"/>
          <w:szCs w:val="28"/>
        </w:rPr>
        <w:t xml:space="preserve"> </w:t>
      </w:r>
      <w:r w:rsidR="008F26AC" w:rsidRPr="00766FC3">
        <w:rPr>
          <w:i/>
          <w:sz w:val="28"/>
          <w:szCs w:val="28"/>
        </w:rPr>
        <w:t>Word</w:t>
      </w:r>
      <w:r w:rsidR="008F26AC" w:rsidRPr="0025684A">
        <w:rPr>
          <w:sz w:val="28"/>
          <w:szCs w:val="28"/>
        </w:rPr>
        <w:t>).</w:t>
      </w:r>
    </w:p>
    <w:p w:rsidR="008F26AC" w:rsidRPr="00946577" w:rsidRDefault="007505B1" w:rsidP="009A5A9E">
      <w:pPr>
        <w:tabs>
          <w:tab w:val="num" w:pos="1620"/>
        </w:tabs>
        <w:spacing w:before="60" w:after="120"/>
        <w:jc w:val="center"/>
        <w:rPr>
          <w:b/>
          <w:sz w:val="28"/>
          <w:szCs w:val="28"/>
        </w:rPr>
      </w:pPr>
      <w:r>
        <w:rPr>
          <w:b/>
          <w:sz w:val="28"/>
          <w:szCs w:val="28"/>
        </w:rPr>
        <w:t>D</w:t>
      </w:r>
      <w:r w:rsidR="008F26AC" w:rsidRPr="00946577">
        <w:rPr>
          <w:b/>
          <w:sz w:val="28"/>
          <w:szCs w:val="28"/>
        </w:rPr>
        <w:t>. Đầu vào</w:t>
      </w:r>
    </w:p>
    <w:p w:rsidR="005D16E4" w:rsidRPr="00266E38" w:rsidRDefault="00A52FE0" w:rsidP="007505B1">
      <w:pPr>
        <w:tabs>
          <w:tab w:val="left" w:pos="540"/>
          <w:tab w:val="left" w:pos="720"/>
        </w:tabs>
        <w:spacing w:before="60" w:after="120" w:line="276" w:lineRule="auto"/>
        <w:ind w:firstLine="720"/>
        <w:jc w:val="both"/>
        <w:rPr>
          <w:sz w:val="28"/>
          <w:szCs w:val="28"/>
        </w:rPr>
      </w:pPr>
      <w:r>
        <w:rPr>
          <w:sz w:val="28"/>
          <w:szCs w:val="28"/>
        </w:rPr>
        <w:t>Các chuyên gia được cung cấp một số thông tin, dữ liệu ban đầu phục vụ cho việc thực hiện nghiên cứu và phải cam kết giữ bí mật đối với các thông tin, dữ liệu được cung cấp, không chia sẻ cho bất kì bên thứ ba nào nằm ngoài mục đích thực hiện nghiên cứu này</w:t>
      </w:r>
      <w:r w:rsidR="008F26AC" w:rsidRPr="000F5630">
        <w:rPr>
          <w:sz w:val="28"/>
          <w:szCs w:val="28"/>
        </w:rPr>
        <w:t xml:space="preserve">. </w:t>
      </w:r>
    </w:p>
    <w:p w:rsidR="001E28EF" w:rsidRDefault="001E28EF" w:rsidP="009A5A9E">
      <w:pPr>
        <w:tabs>
          <w:tab w:val="num" w:pos="1620"/>
        </w:tabs>
        <w:spacing w:before="60" w:after="120"/>
        <w:jc w:val="center"/>
        <w:rPr>
          <w:b/>
          <w:sz w:val="28"/>
          <w:szCs w:val="28"/>
        </w:rPr>
      </w:pPr>
    </w:p>
    <w:p w:rsidR="001E28EF" w:rsidRDefault="001E28EF" w:rsidP="009A5A9E">
      <w:pPr>
        <w:tabs>
          <w:tab w:val="num" w:pos="1620"/>
        </w:tabs>
        <w:spacing w:before="60" w:after="120"/>
        <w:jc w:val="center"/>
        <w:rPr>
          <w:b/>
          <w:sz w:val="28"/>
          <w:szCs w:val="28"/>
        </w:rPr>
      </w:pPr>
    </w:p>
    <w:p w:rsidR="001E28EF" w:rsidRDefault="001E28EF" w:rsidP="009A5A9E">
      <w:pPr>
        <w:tabs>
          <w:tab w:val="num" w:pos="1620"/>
        </w:tabs>
        <w:spacing w:before="60" w:after="120"/>
        <w:jc w:val="center"/>
        <w:rPr>
          <w:b/>
          <w:sz w:val="28"/>
          <w:szCs w:val="28"/>
        </w:rPr>
      </w:pPr>
    </w:p>
    <w:p w:rsidR="00CC6B9E" w:rsidRDefault="007505B1" w:rsidP="009A5A9E">
      <w:pPr>
        <w:tabs>
          <w:tab w:val="num" w:pos="1620"/>
        </w:tabs>
        <w:spacing w:before="60" w:after="120"/>
        <w:jc w:val="center"/>
        <w:rPr>
          <w:b/>
          <w:sz w:val="28"/>
          <w:szCs w:val="28"/>
        </w:rPr>
      </w:pPr>
      <w:r>
        <w:rPr>
          <w:b/>
          <w:sz w:val="28"/>
          <w:szCs w:val="28"/>
        </w:rPr>
        <w:lastRenderedPageBreak/>
        <w:t>E</w:t>
      </w:r>
      <w:r w:rsidR="00CC6B9E">
        <w:rPr>
          <w:b/>
          <w:sz w:val="28"/>
          <w:szCs w:val="28"/>
        </w:rPr>
        <w:t>. Thời gian thực hiện</w:t>
      </w:r>
    </w:p>
    <w:p w:rsidR="001723EC" w:rsidRDefault="001723EC" w:rsidP="009A5A9E">
      <w:pPr>
        <w:tabs>
          <w:tab w:val="num" w:pos="1620"/>
        </w:tabs>
        <w:spacing w:before="60" w:after="120" w:line="276" w:lineRule="auto"/>
        <w:ind w:firstLine="720"/>
        <w:jc w:val="both"/>
        <w:rPr>
          <w:sz w:val="28"/>
          <w:szCs w:val="28"/>
        </w:rPr>
      </w:pPr>
      <w:r>
        <w:rPr>
          <w:sz w:val="28"/>
          <w:szCs w:val="28"/>
        </w:rPr>
        <w:t>- Đối với các chuyên đề</w:t>
      </w:r>
      <w:r w:rsidR="00303A50">
        <w:rPr>
          <w:sz w:val="28"/>
          <w:szCs w:val="28"/>
        </w:rPr>
        <w:t xml:space="preserve"> nghiên cứu </w:t>
      </w:r>
      <w:r w:rsidR="005D16E4">
        <w:rPr>
          <w:sz w:val="28"/>
          <w:szCs w:val="28"/>
        </w:rPr>
        <w:t xml:space="preserve">để phục vụ cho việc xây dựng Dự thảo Bộ tiêu chí </w:t>
      </w:r>
      <w:r w:rsidR="008F26AC" w:rsidRPr="00DA7977">
        <w:rPr>
          <w:sz w:val="28"/>
          <w:szCs w:val="28"/>
        </w:rPr>
        <w:t xml:space="preserve">sẽ được </w:t>
      </w:r>
      <w:r w:rsidR="005D16E4">
        <w:rPr>
          <w:sz w:val="28"/>
          <w:szCs w:val="28"/>
        </w:rPr>
        <w:t>các c</w:t>
      </w:r>
      <w:r w:rsidR="00303A50" w:rsidRPr="00303A50">
        <w:rPr>
          <w:sz w:val="28"/>
          <w:szCs w:val="28"/>
        </w:rPr>
        <w:t xml:space="preserve">huyên </w:t>
      </w:r>
      <w:r w:rsidR="008F26AC" w:rsidRPr="00303A50">
        <w:rPr>
          <w:sz w:val="28"/>
          <w:szCs w:val="28"/>
        </w:rPr>
        <w:t>gia</w:t>
      </w:r>
      <w:r w:rsidR="008F26AC" w:rsidRPr="00DA7977">
        <w:rPr>
          <w:sz w:val="28"/>
          <w:szCs w:val="28"/>
        </w:rPr>
        <w:t xml:space="preserve"> thực hiện trong</w:t>
      </w:r>
      <w:r w:rsidR="00E6683B">
        <w:rPr>
          <w:sz w:val="28"/>
          <w:szCs w:val="28"/>
        </w:rPr>
        <w:t xml:space="preserve"> </w:t>
      </w:r>
      <w:r w:rsidR="0020147A" w:rsidRPr="0020147A">
        <w:rPr>
          <w:b/>
          <w:i/>
          <w:sz w:val="28"/>
          <w:szCs w:val="28"/>
        </w:rPr>
        <w:t>1 tháng</w:t>
      </w:r>
      <w:r w:rsidR="000972F6">
        <w:rPr>
          <w:b/>
          <w:i/>
          <w:sz w:val="28"/>
          <w:szCs w:val="28"/>
        </w:rPr>
        <w:t xml:space="preserve"> </w:t>
      </w:r>
      <w:r w:rsidR="000972F6" w:rsidRPr="000972F6">
        <w:rPr>
          <w:sz w:val="28"/>
          <w:szCs w:val="28"/>
        </w:rPr>
        <w:t>dự kiến</w:t>
      </w:r>
      <w:r w:rsidR="0020147A">
        <w:rPr>
          <w:sz w:val="28"/>
          <w:szCs w:val="28"/>
        </w:rPr>
        <w:t xml:space="preserve"> </w:t>
      </w:r>
      <w:r w:rsidR="00F36562">
        <w:rPr>
          <w:sz w:val="28"/>
          <w:szCs w:val="28"/>
        </w:rPr>
        <w:t xml:space="preserve">bắt đầu từ ngày </w:t>
      </w:r>
      <w:r w:rsidR="00446EA4">
        <w:rPr>
          <w:b/>
          <w:sz w:val="28"/>
          <w:szCs w:val="28"/>
        </w:rPr>
        <w:t>12</w:t>
      </w:r>
      <w:r w:rsidR="00E6683B" w:rsidRPr="009A5A9E">
        <w:rPr>
          <w:b/>
          <w:sz w:val="28"/>
          <w:szCs w:val="28"/>
        </w:rPr>
        <w:t>/</w:t>
      </w:r>
      <w:r w:rsidR="00446EA4">
        <w:rPr>
          <w:b/>
          <w:sz w:val="28"/>
          <w:szCs w:val="28"/>
        </w:rPr>
        <w:t>10</w:t>
      </w:r>
      <w:r w:rsidR="00E6683B" w:rsidRPr="009A5A9E">
        <w:rPr>
          <w:b/>
          <w:sz w:val="28"/>
          <w:szCs w:val="28"/>
        </w:rPr>
        <w:t>/202</w:t>
      </w:r>
      <w:r w:rsidR="00446EA4">
        <w:rPr>
          <w:b/>
          <w:sz w:val="28"/>
          <w:szCs w:val="28"/>
        </w:rPr>
        <w:t>3</w:t>
      </w:r>
      <w:r w:rsidR="00E6683B">
        <w:rPr>
          <w:sz w:val="28"/>
          <w:szCs w:val="28"/>
        </w:rPr>
        <w:t>.</w:t>
      </w:r>
    </w:p>
    <w:p w:rsidR="00E6683B" w:rsidRDefault="001723EC" w:rsidP="009A5A9E">
      <w:pPr>
        <w:tabs>
          <w:tab w:val="num" w:pos="1620"/>
        </w:tabs>
        <w:spacing w:before="60" w:after="120" w:line="276" w:lineRule="auto"/>
        <w:ind w:firstLine="720"/>
        <w:jc w:val="both"/>
        <w:rPr>
          <w:sz w:val="28"/>
          <w:szCs w:val="28"/>
        </w:rPr>
      </w:pPr>
      <w:r>
        <w:rPr>
          <w:sz w:val="28"/>
          <w:szCs w:val="28"/>
        </w:rPr>
        <w:t xml:space="preserve">- Đối với việc xây dựng Dự thảo Bộ tiêu chí sẽ được nhóm chuyên gia thực hiện trong </w:t>
      </w:r>
      <w:r w:rsidRPr="00A54D6C">
        <w:rPr>
          <w:sz w:val="28"/>
          <w:szCs w:val="28"/>
        </w:rPr>
        <w:t xml:space="preserve">vòng </w:t>
      </w:r>
      <w:r w:rsidR="00A54D6C">
        <w:rPr>
          <w:b/>
          <w:i/>
          <w:sz w:val="28"/>
          <w:szCs w:val="28"/>
        </w:rPr>
        <w:t>10</w:t>
      </w:r>
      <w:bookmarkStart w:id="0" w:name="_GoBack"/>
      <w:bookmarkEnd w:id="0"/>
      <w:r w:rsidR="00446EA4" w:rsidRPr="00A54D6C">
        <w:rPr>
          <w:b/>
          <w:i/>
          <w:sz w:val="28"/>
          <w:szCs w:val="28"/>
        </w:rPr>
        <w:t xml:space="preserve"> ngày</w:t>
      </w:r>
      <w:r w:rsidRPr="00A54D6C">
        <w:rPr>
          <w:sz w:val="28"/>
          <w:szCs w:val="28"/>
        </w:rPr>
        <w:t xml:space="preserve"> </w:t>
      </w:r>
      <w:r w:rsidR="001E28EF" w:rsidRPr="00A54D6C">
        <w:rPr>
          <w:sz w:val="28"/>
          <w:szCs w:val="28"/>
        </w:rPr>
        <w:t>(</w:t>
      </w:r>
      <w:r w:rsidR="003312C4" w:rsidRPr="00A54D6C">
        <w:rPr>
          <w:sz w:val="28"/>
          <w:szCs w:val="28"/>
        </w:rPr>
        <w:t>dự</w:t>
      </w:r>
      <w:r w:rsidR="003312C4">
        <w:rPr>
          <w:sz w:val="28"/>
          <w:szCs w:val="28"/>
        </w:rPr>
        <w:t xml:space="preserve"> kiến </w:t>
      </w:r>
      <w:r>
        <w:rPr>
          <w:sz w:val="28"/>
          <w:szCs w:val="28"/>
        </w:rPr>
        <w:t xml:space="preserve">bắt đầu từ ngày </w:t>
      </w:r>
      <w:r w:rsidR="00446EA4">
        <w:rPr>
          <w:b/>
          <w:sz w:val="28"/>
          <w:szCs w:val="28"/>
        </w:rPr>
        <w:t>06</w:t>
      </w:r>
      <w:r w:rsidRPr="001723EC">
        <w:rPr>
          <w:b/>
          <w:sz w:val="28"/>
          <w:szCs w:val="28"/>
        </w:rPr>
        <w:t>/</w:t>
      </w:r>
      <w:r w:rsidR="00446EA4">
        <w:rPr>
          <w:b/>
          <w:sz w:val="28"/>
          <w:szCs w:val="28"/>
        </w:rPr>
        <w:t>11/</w:t>
      </w:r>
      <w:r w:rsidRPr="001723EC">
        <w:rPr>
          <w:b/>
          <w:sz w:val="28"/>
          <w:szCs w:val="28"/>
        </w:rPr>
        <w:t>202</w:t>
      </w:r>
      <w:r w:rsidR="00446EA4">
        <w:rPr>
          <w:b/>
          <w:sz w:val="28"/>
          <w:szCs w:val="28"/>
        </w:rPr>
        <w:t>3</w:t>
      </w:r>
      <w:r>
        <w:rPr>
          <w:sz w:val="28"/>
          <w:szCs w:val="28"/>
        </w:rPr>
        <w:t>.</w:t>
      </w:r>
    </w:p>
    <w:p w:rsidR="003312C4" w:rsidRPr="00E6683B" w:rsidRDefault="003312C4" w:rsidP="009A5A9E">
      <w:pPr>
        <w:tabs>
          <w:tab w:val="num" w:pos="1620"/>
        </w:tabs>
        <w:spacing w:before="60" w:after="120" w:line="276" w:lineRule="auto"/>
        <w:ind w:firstLine="720"/>
        <w:jc w:val="both"/>
        <w:rPr>
          <w:sz w:val="28"/>
          <w:szCs w:val="28"/>
        </w:rPr>
      </w:pPr>
      <w:r>
        <w:rPr>
          <w:sz w:val="28"/>
          <w:szCs w:val="28"/>
        </w:rPr>
        <w:t xml:space="preserve">- Đối với việc nghiên cứu, hoàn thiện Bộ tiêu chí sẽ được chuyên gia thực hiện trong vòng </w:t>
      </w:r>
      <w:r w:rsidR="00446EA4" w:rsidRPr="00446EA4">
        <w:rPr>
          <w:b/>
          <w:i/>
          <w:sz w:val="28"/>
          <w:szCs w:val="28"/>
        </w:rPr>
        <w:t>07 ngày</w:t>
      </w:r>
      <w:r>
        <w:rPr>
          <w:sz w:val="28"/>
          <w:szCs w:val="28"/>
        </w:rPr>
        <w:t xml:space="preserve"> dự kiến bắt đầu từ ngày </w:t>
      </w:r>
      <w:r w:rsidR="00570F01">
        <w:rPr>
          <w:b/>
          <w:sz w:val="28"/>
          <w:szCs w:val="28"/>
        </w:rPr>
        <w:t>2</w:t>
      </w:r>
      <w:r w:rsidR="00540270">
        <w:rPr>
          <w:b/>
          <w:sz w:val="28"/>
          <w:szCs w:val="28"/>
        </w:rPr>
        <w:t>4</w:t>
      </w:r>
      <w:r w:rsidRPr="003312C4">
        <w:rPr>
          <w:b/>
          <w:sz w:val="28"/>
          <w:szCs w:val="28"/>
        </w:rPr>
        <w:t>/</w:t>
      </w:r>
      <w:r w:rsidR="00570F01">
        <w:rPr>
          <w:b/>
          <w:sz w:val="28"/>
          <w:szCs w:val="28"/>
        </w:rPr>
        <w:t>11</w:t>
      </w:r>
      <w:r w:rsidRPr="003312C4">
        <w:rPr>
          <w:b/>
          <w:sz w:val="28"/>
          <w:szCs w:val="28"/>
        </w:rPr>
        <w:t>/202</w:t>
      </w:r>
      <w:r w:rsidR="00540270">
        <w:rPr>
          <w:b/>
          <w:sz w:val="28"/>
          <w:szCs w:val="28"/>
        </w:rPr>
        <w:t>3</w:t>
      </w:r>
      <w:r>
        <w:rPr>
          <w:sz w:val="28"/>
          <w:szCs w:val="28"/>
        </w:rPr>
        <w:t>.</w:t>
      </w:r>
    </w:p>
    <w:p w:rsidR="008F26AC" w:rsidRPr="009C15F5" w:rsidRDefault="007505B1" w:rsidP="009A5A9E">
      <w:pPr>
        <w:tabs>
          <w:tab w:val="num" w:pos="1620"/>
        </w:tabs>
        <w:spacing w:before="60" w:after="120"/>
        <w:jc w:val="center"/>
        <w:rPr>
          <w:b/>
          <w:sz w:val="28"/>
          <w:szCs w:val="28"/>
        </w:rPr>
      </w:pPr>
      <w:r>
        <w:rPr>
          <w:b/>
          <w:sz w:val="28"/>
          <w:szCs w:val="28"/>
        </w:rPr>
        <w:t>F</w:t>
      </w:r>
      <w:r w:rsidR="008F26AC" w:rsidRPr="009C15F5">
        <w:rPr>
          <w:b/>
          <w:sz w:val="28"/>
          <w:szCs w:val="28"/>
        </w:rPr>
        <w:t>. Yêu cầu năng lực của chuyên gia tư vấn</w:t>
      </w:r>
    </w:p>
    <w:p w:rsidR="008F26AC" w:rsidRPr="009C15F5" w:rsidRDefault="008F26AC" w:rsidP="009A5A9E">
      <w:pPr>
        <w:tabs>
          <w:tab w:val="left" w:pos="540"/>
          <w:tab w:val="left" w:pos="720"/>
        </w:tabs>
        <w:spacing w:before="60" w:after="120" w:line="276" w:lineRule="auto"/>
        <w:ind w:firstLine="720"/>
        <w:jc w:val="both"/>
        <w:rPr>
          <w:sz w:val="28"/>
          <w:szCs w:val="28"/>
        </w:rPr>
      </w:pPr>
      <w:r w:rsidRPr="009C15F5">
        <w:rPr>
          <w:sz w:val="28"/>
          <w:szCs w:val="28"/>
        </w:rPr>
        <w:t>Nhóm chuyên gia tư vấn trong nước cần đáp ứng các tiêu chí sau:</w:t>
      </w:r>
    </w:p>
    <w:p w:rsidR="00DE0D0C" w:rsidRDefault="00DE0D0C" w:rsidP="009A5A9E">
      <w:pPr>
        <w:pStyle w:val="ListParagraph"/>
        <w:numPr>
          <w:ilvl w:val="0"/>
          <w:numId w:val="5"/>
        </w:numPr>
        <w:tabs>
          <w:tab w:val="left" w:pos="1134"/>
        </w:tabs>
        <w:spacing w:before="60" w:after="120" w:line="276" w:lineRule="auto"/>
        <w:ind w:left="0" w:firstLine="720"/>
        <w:contextualSpacing w:val="0"/>
        <w:jc w:val="both"/>
        <w:rPr>
          <w:rStyle w:val="hps"/>
          <w:sz w:val="28"/>
          <w:szCs w:val="28"/>
        </w:rPr>
      </w:pPr>
      <w:r>
        <w:rPr>
          <w:rStyle w:val="hps"/>
          <w:sz w:val="28"/>
          <w:szCs w:val="28"/>
        </w:rPr>
        <w:t xml:space="preserve">Tốt nghiệp </w:t>
      </w:r>
      <w:r w:rsidR="00A41035">
        <w:rPr>
          <w:rStyle w:val="hps"/>
          <w:sz w:val="28"/>
          <w:szCs w:val="28"/>
        </w:rPr>
        <w:t>đ</w:t>
      </w:r>
      <w:r>
        <w:rPr>
          <w:rStyle w:val="hps"/>
          <w:sz w:val="28"/>
          <w:szCs w:val="28"/>
        </w:rPr>
        <w:t>ại học trở lên chuyên ngành luật hoặc kinh tế;</w:t>
      </w:r>
    </w:p>
    <w:p w:rsidR="008F26AC" w:rsidRDefault="00DE0D0C" w:rsidP="009A5A9E">
      <w:pPr>
        <w:pStyle w:val="ListParagraph"/>
        <w:numPr>
          <w:ilvl w:val="0"/>
          <w:numId w:val="5"/>
        </w:numPr>
        <w:tabs>
          <w:tab w:val="left" w:pos="1134"/>
        </w:tabs>
        <w:spacing w:before="60" w:after="120" w:line="276" w:lineRule="auto"/>
        <w:ind w:left="0" w:firstLine="720"/>
        <w:contextualSpacing w:val="0"/>
        <w:jc w:val="both"/>
        <w:rPr>
          <w:rStyle w:val="hps"/>
          <w:sz w:val="28"/>
          <w:szCs w:val="28"/>
        </w:rPr>
      </w:pPr>
      <w:r>
        <w:rPr>
          <w:rStyle w:val="hps"/>
          <w:sz w:val="28"/>
          <w:szCs w:val="28"/>
        </w:rPr>
        <w:t>Có kinh nghiệm</w:t>
      </w:r>
      <w:r w:rsidR="00FC7276">
        <w:rPr>
          <w:rStyle w:val="hps"/>
          <w:sz w:val="28"/>
          <w:szCs w:val="28"/>
        </w:rPr>
        <w:t xml:space="preserve"> trong chuyên ngành tư vấn</w:t>
      </w:r>
      <w:r w:rsidR="00A41035">
        <w:rPr>
          <w:rStyle w:val="hps"/>
          <w:sz w:val="28"/>
          <w:szCs w:val="28"/>
        </w:rPr>
        <w:t xml:space="preserve"> </w:t>
      </w:r>
      <w:r w:rsidR="00FC7276">
        <w:rPr>
          <w:rStyle w:val="hps"/>
          <w:sz w:val="28"/>
          <w:szCs w:val="28"/>
        </w:rPr>
        <w:t xml:space="preserve">từ </w:t>
      </w:r>
      <w:r w:rsidR="00A41035">
        <w:rPr>
          <w:rStyle w:val="hps"/>
          <w:sz w:val="28"/>
          <w:szCs w:val="28"/>
        </w:rPr>
        <w:t>1</w:t>
      </w:r>
      <w:r w:rsidR="00E86D3A">
        <w:rPr>
          <w:rStyle w:val="hps"/>
          <w:sz w:val="28"/>
          <w:szCs w:val="28"/>
        </w:rPr>
        <w:t>5</w:t>
      </w:r>
      <w:r w:rsidR="00A41035">
        <w:rPr>
          <w:rStyle w:val="hps"/>
          <w:sz w:val="28"/>
          <w:szCs w:val="28"/>
        </w:rPr>
        <w:t xml:space="preserve"> năm</w:t>
      </w:r>
      <w:r w:rsidR="00FC7276">
        <w:rPr>
          <w:rStyle w:val="hps"/>
          <w:sz w:val="28"/>
          <w:szCs w:val="28"/>
        </w:rPr>
        <w:t xml:space="preserve"> trở lên đối với người có bằng đại học hoặc từ 0</w:t>
      </w:r>
      <w:r w:rsidR="00E86D3A">
        <w:rPr>
          <w:rStyle w:val="hps"/>
          <w:sz w:val="28"/>
          <w:szCs w:val="28"/>
        </w:rPr>
        <w:t>8</w:t>
      </w:r>
      <w:r w:rsidR="00FC7276">
        <w:rPr>
          <w:rStyle w:val="hps"/>
          <w:sz w:val="28"/>
          <w:szCs w:val="28"/>
        </w:rPr>
        <w:t xml:space="preserve"> năm trở lên đối với người có bằng thạc sĩ</w:t>
      </w:r>
      <w:r w:rsidR="0022295E">
        <w:rPr>
          <w:rStyle w:val="hps"/>
          <w:sz w:val="28"/>
          <w:szCs w:val="28"/>
        </w:rPr>
        <w:t>.</w:t>
      </w:r>
    </w:p>
    <w:p w:rsidR="0022295E" w:rsidRDefault="00FC7276" w:rsidP="009A5A9E">
      <w:pPr>
        <w:pStyle w:val="ListParagraph"/>
        <w:numPr>
          <w:ilvl w:val="0"/>
          <w:numId w:val="5"/>
        </w:numPr>
        <w:tabs>
          <w:tab w:val="left" w:pos="1134"/>
        </w:tabs>
        <w:spacing w:before="60" w:after="120" w:line="276" w:lineRule="auto"/>
        <w:ind w:left="0" w:firstLine="720"/>
        <w:contextualSpacing w:val="0"/>
        <w:jc w:val="both"/>
        <w:rPr>
          <w:rStyle w:val="hps"/>
          <w:sz w:val="28"/>
          <w:szCs w:val="28"/>
        </w:rPr>
      </w:pPr>
      <w:r>
        <w:rPr>
          <w:rStyle w:val="hps"/>
          <w:sz w:val="28"/>
          <w:szCs w:val="28"/>
        </w:rPr>
        <w:t>Ưu tiên chuyên gia c</w:t>
      </w:r>
      <w:r w:rsidR="0022295E">
        <w:rPr>
          <w:rStyle w:val="hps"/>
          <w:sz w:val="28"/>
          <w:szCs w:val="28"/>
        </w:rPr>
        <w:t>ó kinh nghiệm nghiên cứu trong lĩnh vực bảo vệ quyền lợi người tiêu dùng</w:t>
      </w:r>
      <w:r>
        <w:rPr>
          <w:rStyle w:val="hps"/>
          <w:sz w:val="28"/>
          <w:szCs w:val="28"/>
        </w:rPr>
        <w:t xml:space="preserve"> hoặc </w:t>
      </w:r>
      <w:r w:rsidR="0022295E">
        <w:rPr>
          <w:rStyle w:val="hps"/>
          <w:sz w:val="28"/>
          <w:szCs w:val="28"/>
        </w:rPr>
        <w:t xml:space="preserve">đã có kinh nghiệm hợp tác với </w:t>
      </w:r>
      <w:r w:rsidR="00570F01">
        <w:rPr>
          <w:rStyle w:val="hps"/>
          <w:sz w:val="28"/>
          <w:szCs w:val="28"/>
        </w:rPr>
        <w:t xml:space="preserve">Ủy ban </w:t>
      </w:r>
      <w:r w:rsidR="0022295E">
        <w:rPr>
          <w:rStyle w:val="hps"/>
          <w:sz w:val="28"/>
          <w:szCs w:val="28"/>
        </w:rPr>
        <w:t>tham gia các Dự án trong nước</w:t>
      </w:r>
      <w:r>
        <w:rPr>
          <w:rStyle w:val="hps"/>
          <w:sz w:val="28"/>
          <w:szCs w:val="28"/>
        </w:rPr>
        <w:t>,</w:t>
      </w:r>
      <w:r w:rsidR="0022295E">
        <w:rPr>
          <w:rStyle w:val="hps"/>
          <w:sz w:val="28"/>
          <w:szCs w:val="28"/>
        </w:rPr>
        <w:t xml:space="preserve"> quốc tế có liên quan đến lĩnh vực bảo vệ quyền lợi người tiêu dùng;</w:t>
      </w:r>
    </w:p>
    <w:p w:rsidR="0022295E" w:rsidRDefault="0022295E" w:rsidP="009A5A9E">
      <w:pPr>
        <w:pStyle w:val="ListParagraph"/>
        <w:numPr>
          <w:ilvl w:val="0"/>
          <w:numId w:val="5"/>
        </w:numPr>
        <w:tabs>
          <w:tab w:val="left" w:pos="1134"/>
        </w:tabs>
        <w:spacing w:before="60" w:after="120" w:line="276" w:lineRule="auto"/>
        <w:ind w:left="0" w:firstLine="720"/>
        <w:contextualSpacing w:val="0"/>
        <w:jc w:val="both"/>
        <w:rPr>
          <w:rStyle w:val="hps"/>
          <w:sz w:val="28"/>
          <w:szCs w:val="28"/>
        </w:rPr>
      </w:pPr>
      <w:r>
        <w:rPr>
          <w:rStyle w:val="hps"/>
          <w:sz w:val="28"/>
          <w:szCs w:val="28"/>
        </w:rPr>
        <w:t>Có kỹ năng tổng hợp, phân tích tốt;</w:t>
      </w:r>
    </w:p>
    <w:p w:rsidR="0022295E" w:rsidRPr="009C15F5" w:rsidRDefault="0022295E" w:rsidP="009A5A9E">
      <w:pPr>
        <w:pStyle w:val="ListParagraph"/>
        <w:numPr>
          <w:ilvl w:val="0"/>
          <w:numId w:val="5"/>
        </w:numPr>
        <w:tabs>
          <w:tab w:val="left" w:pos="1134"/>
        </w:tabs>
        <w:spacing w:before="60" w:after="120" w:line="276" w:lineRule="auto"/>
        <w:ind w:left="0" w:firstLine="720"/>
        <w:contextualSpacing w:val="0"/>
        <w:jc w:val="both"/>
        <w:rPr>
          <w:rStyle w:val="hps"/>
          <w:sz w:val="28"/>
          <w:szCs w:val="28"/>
        </w:rPr>
      </w:pPr>
      <w:r>
        <w:rPr>
          <w:rStyle w:val="hps"/>
          <w:sz w:val="28"/>
          <w:szCs w:val="28"/>
        </w:rPr>
        <w:t>Cẩn thận, trung thực và có trách nhiệm với công việc;</w:t>
      </w:r>
    </w:p>
    <w:p w:rsidR="008F26AC" w:rsidRPr="009C15F5" w:rsidRDefault="008F26AC" w:rsidP="009A5A9E">
      <w:pPr>
        <w:pStyle w:val="ListParagraph"/>
        <w:numPr>
          <w:ilvl w:val="0"/>
          <w:numId w:val="5"/>
        </w:numPr>
        <w:tabs>
          <w:tab w:val="left" w:pos="1134"/>
        </w:tabs>
        <w:spacing w:before="60" w:after="120" w:line="276" w:lineRule="auto"/>
        <w:ind w:left="0" w:firstLine="720"/>
        <w:contextualSpacing w:val="0"/>
        <w:jc w:val="both"/>
        <w:rPr>
          <w:rStyle w:val="hps"/>
          <w:sz w:val="28"/>
          <w:szCs w:val="28"/>
        </w:rPr>
      </w:pPr>
      <w:r w:rsidRPr="009C15F5">
        <w:rPr>
          <w:rStyle w:val="hps"/>
          <w:sz w:val="28"/>
          <w:szCs w:val="28"/>
        </w:rPr>
        <w:t xml:space="preserve">Đảm bảo thực hiện </w:t>
      </w:r>
      <w:r w:rsidR="00593F6D">
        <w:rPr>
          <w:rStyle w:val="hps"/>
          <w:sz w:val="28"/>
          <w:szCs w:val="28"/>
        </w:rPr>
        <w:t>công việc</w:t>
      </w:r>
      <w:r w:rsidRPr="009C15F5">
        <w:rPr>
          <w:rStyle w:val="hps"/>
          <w:sz w:val="28"/>
          <w:szCs w:val="28"/>
        </w:rPr>
        <w:t xml:space="preserve"> trong khoảng thời gian quy định tại mục </w:t>
      </w:r>
      <w:r w:rsidR="001A22D6">
        <w:rPr>
          <w:rStyle w:val="hps"/>
          <w:sz w:val="28"/>
          <w:szCs w:val="28"/>
        </w:rPr>
        <w:t>E</w:t>
      </w:r>
      <w:r w:rsidRPr="009C15F5">
        <w:rPr>
          <w:rStyle w:val="hps"/>
          <w:sz w:val="28"/>
          <w:szCs w:val="28"/>
        </w:rPr>
        <w:t xml:space="preserve"> kể từ ngày </w:t>
      </w:r>
      <w:r w:rsidR="001D393F">
        <w:rPr>
          <w:rStyle w:val="hps"/>
          <w:sz w:val="28"/>
          <w:szCs w:val="28"/>
        </w:rPr>
        <w:t>ký kết Hợp đồng</w:t>
      </w:r>
      <w:r w:rsidRPr="009C15F5">
        <w:rPr>
          <w:rStyle w:val="hps"/>
          <w:sz w:val="28"/>
          <w:szCs w:val="28"/>
        </w:rPr>
        <w:t xml:space="preserve"> (</w:t>
      </w:r>
      <w:r w:rsidRPr="009C15F5">
        <w:rPr>
          <w:rStyle w:val="hps"/>
          <w:i/>
          <w:sz w:val="28"/>
          <w:szCs w:val="28"/>
        </w:rPr>
        <w:t>kể cả ngày nghỉ, lễ, tết</w:t>
      </w:r>
      <w:r w:rsidRPr="009C15F5">
        <w:rPr>
          <w:rStyle w:val="hps"/>
          <w:sz w:val="28"/>
          <w:szCs w:val="28"/>
        </w:rPr>
        <w:t>).</w:t>
      </w:r>
    </w:p>
    <w:p w:rsidR="008F26AC" w:rsidRPr="00DA7977" w:rsidRDefault="00FC7276" w:rsidP="002559FD">
      <w:pPr>
        <w:tabs>
          <w:tab w:val="num" w:pos="1620"/>
        </w:tabs>
        <w:spacing w:before="60" w:after="120"/>
        <w:jc w:val="center"/>
        <w:rPr>
          <w:b/>
          <w:sz w:val="28"/>
          <w:szCs w:val="28"/>
        </w:rPr>
      </w:pPr>
      <w:r>
        <w:rPr>
          <w:b/>
          <w:sz w:val="28"/>
          <w:szCs w:val="28"/>
        </w:rPr>
        <w:t>G</w:t>
      </w:r>
      <w:r w:rsidR="008F26AC" w:rsidRPr="00DA7977">
        <w:rPr>
          <w:b/>
          <w:sz w:val="28"/>
          <w:szCs w:val="28"/>
        </w:rPr>
        <w:t xml:space="preserve">. Hồ sơ </w:t>
      </w:r>
      <w:r w:rsidR="00A5021A">
        <w:rPr>
          <w:b/>
          <w:sz w:val="28"/>
          <w:szCs w:val="28"/>
        </w:rPr>
        <w:t>dự tuyển</w:t>
      </w:r>
    </w:p>
    <w:p w:rsidR="009C15F5" w:rsidRDefault="008F26AC" w:rsidP="009A5A9E">
      <w:pPr>
        <w:tabs>
          <w:tab w:val="num" w:pos="0"/>
        </w:tabs>
        <w:spacing w:before="60" w:after="120" w:line="276" w:lineRule="auto"/>
        <w:ind w:firstLine="720"/>
        <w:jc w:val="both"/>
        <w:rPr>
          <w:sz w:val="28"/>
          <w:szCs w:val="28"/>
        </w:rPr>
      </w:pPr>
      <w:r w:rsidRPr="00DA7977">
        <w:rPr>
          <w:sz w:val="28"/>
          <w:szCs w:val="28"/>
        </w:rPr>
        <w:t xml:space="preserve">Hồ sơ </w:t>
      </w:r>
      <w:r w:rsidR="00DF5341">
        <w:rPr>
          <w:sz w:val="28"/>
          <w:szCs w:val="28"/>
        </w:rPr>
        <w:t>dự tuyển</w:t>
      </w:r>
      <w:r w:rsidR="009C15F5">
        <w:rPr>
          <w:sz w:val="28"/>
          <w:szCs w:val="28"/>
        </w:rPr>
        <w:t xml:space="preserve"> gồm có:</w:t>
      </w:r>
    </w:p>
    <w:p w:rsidR="009C15F5" w:rsidRDefault="009C15F5" w:rsidP="009A5A9E">
      <w:pPr>
        <w:tabs>
          <w:tab w:val="num" w:pos="0"/>
        </w:tabs>
        <w:spacing w:before="60" w:after="120" w:line="276" w:lineRule="auto"/>
        <w:ind w:firstLine="720"/>
        <w:jc w:val="both"/>
        <w:rPr>
          <w:sz w:val="28"/>
          <w:szCs w:val="28"/>
        </w:rPr>
      </w:pPr>
      <w:r>
        <w:rPr>
          <w:sz w:val="28"/>
          <w:szCs w:val="28"/>
        </w:rPr>
        <w:t xml:space="preserve">(1) </w:t>
      </w:r>
      <w:r w:rsidR="008F26AC" w:rsidRPr="009C15F5">
        <w:rPr>
          <w:sz w:val="28"/>
          <w:szCs w:val="28"/>
        </w:rPr>
        <w:t>Lý lịch khoa học giới thiệu về bản thân và năng lực của chuyên gia tư</w:t>
      </w:r>
      <w:r w:rsidR="00FC26D6" w:rsidRPr="009C15F5">
        <w:rPr>
          <w:sz w:val="28"/>
          <w:szCs w:val="28"/>
        </w:rPr>
        <w:t xml:space="preserve"> </w:t>
      </w:r>
      <w:r w:rsidR="008F26AC" w:rsidRPr="009C15F5">
        <w:rPr>
          <w:sz w:val="28"/>
          <w:szCs w:val="28"/>
        </w:rPr>
        <w:t>vấn (</w:t>
      </w:r>
      <w:r w:rsidR="001D393F">
        <w:rPr>
          <w:sz w:val="28"/>
          <w:szCs w:val="28"/>
        </w:rPr>
        <w:t xml:space="preserve">đáp ứng được các tiêu chí đề ra ở mục </w:t>
      </w:r>
      <w:r w:rsidR="00DF5341">
        <w:rPr>
          <w:sz w:val="28"/>
          <w:szCs w:val="28"/>
        </w:rPr>
        <w:t>F</w:t>
      </w:r>
      <w:r w:rsidR="008F26AC" w:rsidRPr="009C15F5">
        <w:rPr>
          <w:sz w:val="28"/>
          <w:szCs w:val="28"/>
        </w:rPr>
        <w:t>);</w:t>
      </w:r>
    </w:p>
    <w:p w:rsidR="008F26AC" w:rsidRDefault="009C15F5" w:rsidP="009A5A9E">
      <w:pPr>
        <w:tabs>
          <w:tab w:val="num" w:pos="0"/>
        </w:tabs>
        <w:spacing w:before="60" w:after="120" w:line="276" w:lineRule="auto"/>
        <w:ind w:firstLine="720"/>
        <w:jc w:val="both"/>
        <w:rPr>
          <w:sz w:val="28"/>
          <w:szCs w:val="28"/>
        </w:rPr>
      </w:pPr>
      <w:r>
        <w:rPr>
          <w:sz w:val="28"/>
          <w:szCs w:val="28"/>
        </w:rPr>
        <w:t xml:space="preserve">(2) </w:t>
      </w:r>
      <w:r w:rsidR="008F26AC" w:rsidRPr="009C15F5">
        <w:rPr>
          <w:sz w:val="28"/>
          <w:szCs w:val="28"/>
        </w:rPr>
        <w:t xml:space="preserve">Đề xuất </w:t>
      </w:r>
      <w:r w:rsidR="00086E57">
        <w:rPr>
          <w:sz w:val="28"/>
          <w:szCs w:val="28"/>
        </w:rPr>
        <w:t>nội dung</w:t>
      </w:r>
      <w:r w:rsidR="002559FD">
        <w:rPr>
          <w:sz w:val="28"/>
          <w:szCs w:val="28"/>
        </w:rPr>
        <w:t xml:space="preserve"> một trong các nhiệm vụ nêu tại mục </w:t>
      </w:r>
      <w:r w:rsidR="00FC7276">
        <w:rPr>
          <w:sz w:val="28"/>
          <w:szCs w:val="28"/>
        </w:rPr>
        <w:t>B</w:t>
      </w:r>
      <w:r w:rsidR="008F26AC" w:rsidRPr="009C15F5">
        <w:rPr>
          <w:sz w:val="28"/>
          <w:szCs w:val="28"/>
        </w:rPr>
        <w:t>.</w:t>
      </w:r>
    </w:p>
    <w:p w:rsidR="00086E57" w:rsidRPr="00086E57" w:rsidRDefault="00FC7276" w:rsidP="002559FD">
      <w:pPr>
        <w:tabs>
          <w:tab w:val="num" w:pos="0"/>
        </w:tabs>
        <w:spacing w:before="60" w:after="120" w:line="276" w:lineRule="auto"/>
        <w:jc w:val="center"/>
        <w:rPr>
          <w:b/>
          <w:sz w:val="28"/>
          <w:szCs w:val="28"/>
        </w:rPr>
      </w:pPr>
      <w:r>
        <w:rPr>
          <w:b/>
          <w:sz w:val="28"/>
          <w:szCs w:val="28"/>
        </w:rPr>
        <w:t>H.</w:t>
      </w:r>
      <w:r w:rsidR="00086E57" w:rsidRPr="00086E57">
        <w:rPr>
          <w:b/>
          <w:sz w:val="28"/>
          <w:szCs w:val="28"/>
        </w:rPr>
        <w:t xml:space="preserve"> Điều khoản chung</w:t>
      </w:r>
    </w:p>
    <w:p w:rsidR="00086E57" w:rsidRDefault="00593F6D" w:rsidP="009A5A9E">
      <w:pPr>
        <w:tabs>
          <w:tab w:val="num" w:pos="0"/>
        </w:tabs>
        <w:spacing w:before="60" w:after="120" w:line="276" w:lineRule="auto"/>
        <w:ind w:firstLine="720"/>
        <w:jc w:val="both"/>
        <w:rPr>
          <w:sz w:val="28"/>
          <w:szCs w:val="28"/>
        </w:rPr>
      </w:pPr>
      <w:r>
        <w:rPr>
          <w:sz w:val="28"/>
          <w:szCs w:val="28"/>
        </w:rPr>
        <w:t>Mức lương của các chuyên gia được tính theo</w:t>
      </w:r>
      <w:r w:rsidR="004F5460">
        <w:rPr>
          <w:sz w:val="28"/>
          <w:szCs w:val="28"/>
        </w:rPr>
        <w:t xml:space="preserve"> đề xuất của chuyên gia nhưng không vượt quá mức lương được quy định tại</w:t>
      </w:r>
      <w:r>
        <w:rPr>
          <w:sz w:val="28"/>
          <w:szCs w:val="28"/>
        </w:rPr>
        <w:t xml:space="preserve"> Thông tư 02/2015/</w:t>
      </w:r>
      <w:r w:rsidRPr="00593F6D">
        <w:rPr>
          <w:sz w:val="28"/>
          <w:szCs w:val="28"/>
        </w:rPr>
        <w:t>TT-BLĐTBXH</w:t>
      </w:r>
      <w:r>
        <w:rPr>
          <w:sz w:val="28"/>
          <w:szCs w:val="28"/>
        </w:rPr>
        <w:t xml:space="preserve"> của </w:t>
      </w:r>
      <w:r w:rsidRPr="00593F6D">
        <w:rPr>
          <w:sz w:val="28"/>
          <w:szCs w:val="28"/>
        </w:rPr>
        <w:t>Bộ Lao động - Thương binh và Xã hội</w:t>
      </w:r>
      <w:r>
        <w:rPr>
          <w:sz w:val="28"/>
          <w:szCs w:val="28"/>
        </w:rPr>
        <w:t xml:space="preserve"> </w:t>
      </w:r>
      <w:r w:rsidRPr="00593F6D">
        <w:rPr>
          <w:sz w:val="28"/>
          <w:szCs w:val="28"/>
        </w:rPr>
        <w:t>quy định mức lương đối với chuyên gia tư vấn trong nước làm cơ sở dự toán gói thầu cung cấp dịch vụ tư vấn áp dụng hình thức hợp đồng theo thời gian sử dụng vốn nhà nước</w:t>
      </w:r>
      <w:r>
        <w:rPr>
          <w:sz w:val="28"/>
          <w:szCs w:val="28"/>
        </w:rPr>
        <w:t>.</w:t>
      </w:r>
    </w:p>
    <w:p w:rsidR="008F26AC" w:rsidRPr="006C7D27" w:rsidRDefault="00740C30" w:rsidP="002559FD">
      <w:pPr>
        <w:tabs>
          <w:tab w:val="num" w:pos="1620"/>
        </w:tabs>
        <w:spacing w:before="60" w:after="120"/>
        <w:jc w:val="center"/>
        <w:rPr>
          <w:b/>
          <w:sz w:val="28"/>
          <w:szCs w:val="28"/>
        </w:rPr>
      </w:pPr>
      <w:r>
        <w:rPr>
          <w:b/>
          <w:sz w:val="28"/>
          <w:szCs w:val="28"/>
        </w:rPr>
        <w:t>I</w:t>
      </w:r>
      <w:r w:rsidR="008F26AC" w:rsidRPr="00DA7977">
        <w:rPr>
          <w:b/>
          <w:sz w:val="28"/>
          <w:szCs w:val="28"/>
        </w:rPr>
        <w:t>. Thời gian và địa điểm nhận hồ sơ</w:t>
      </w:r>
    </w:p>
    <w:p w:rsidR="008F26AC" w:rsidRDefault="008F26AC" w:rsidP="009A5A9E">
      <w:pPr>
        <w:tabs>
          <w:tab w:val="num" w:pos="0"/>
        </w:tabs>
        <w:spacing w:before="60" w:after="120" w:line="276" w:lineRule="auto"/>
        <w:jc w:val="both"/>
        <w:rPr>
          <w:sz w:val="28"/>
          <w:szCs w:val="28"/>
        </w:rPr>
      </w:pPr>
      <w:r>
        <w:rPr>
          <w:sz w:val="28"/>
          <w:szCs w:val="28"/>
        </w:rPr>
        <w:lastRenderedPageBreak/>
        <w:tab/>
      </w:r>
      <w:r w:rsidRPr="009A5A9E">
        <w:rPr>
          <w:b/>
          <w:sz w:val="28"/>
          <w:szCs w:val="28"/>
        </w:rPr>
        <w:t xml:space="preserve">1. Thời gian nhận hồ sơ </w:t>
      </w:r>
      <w:r w:rsidR="00740C30">
        <w:rPr>
          <w:b/>
          <w:sz w:val="28"/>
          <w:szCs w:val="28"/>
        </w:rPr>
        <w:t>dự tuyển</w:t>
      </w:r>
      <w:r w:rsidRPr="009A5A9E">
        <w:rPr>
          <w:sz w:val="28"/>
          <w:szCs w:val="28"/>
        </w:rPr>
        <w:t xml:space="preserve">: bắt đầu từ ngày </w:t>
      </w:r>
      <w:r w:rsidR="00570F01">
        <w:rPr>
          <w:sz w:val="28"/>
          <w:szCs w:val="28"/>
        </w:rPr>
        <w:t>05</w:t>
      </w:r>
      <w:r w:rsidR="00CC205C" w:rsidRPr="009A5A9E">
        <w:rPr>
          <w:sz w:val="28"/>
          <w:szCs w:val="28"/>
        </w:rPr>
        <w:t>/</w:t>
      </w:r>
      <w:r w:rsidR="00570F01">
        <w:rPr>
          <w:sz w:val="28"/>
          <w:szCs w:val="28"/>
        </w:rPr>
        <w:t>10</w:t>
      </w:r>
      <w:r w:rsidR="00CC205C" w:rsidRPr="009A5A9E">
        <w:rPr>
          <w:sz w:val="28"/>
          <w:szCs w:val="28"/>
        </w:rPr>
        <w:t>/20</w:t>
      </w:r>
      <w:r w:rsidR="009A5A9E">
        <w:rPr>
          <w:sz w:val="28"/>
          <w:szCs w:val="28"/>
        </w:rPr>
        <w:t>2</w:t>
      </w:r>
      <w:r w:rsidR="00570F01">
        <w:rPr>
          <w:sz w:val="28"/>
          <w:szCs w:val="28"/>
        </w:rPr>
        <w:t>3</w:t>
      </w:r>
      <w:r w:rsidR="00CC205C" w:rsidRPr="009A5A9E">
        <w:rPr>
          <w:sz w:val="28"/>
          <w:szCs w:val="28"/>
        </w:rPr>
        <w:t xml:space="preserve"> đến trước 17h ngày </w:t>
      </w:r>
      <w:r w:rsidR="00570F01">
        <w:rPr>
          <w:sz w:val="28"/>
          <w:szCs w:val="28"/>
        </w:rPr>
        <w:t>10</w:t>
      </w:r>
      <w:r w:rsidRPr="009A5A9E">
        <w:rPr>
          <w:sz w:val="28"/>
          <w:szCs w:val="28"/>
        </w:rPr>
        <w:t>/</w:t>
      </w:r>
      <w:r w:rsidR="00570F01">
        <w:rPr>
          <w:sz w:val="28"/>
          <w:szCs w:val="28"/>
        </w:rPr>
        <w:t>10</w:t>
      </w:r>
      <w:r w:rsidRPr="009A5A9E">
        <w:rPr>
          <w:sz w:val="28"/>
          <w:szCs w:val="28"/>
        </w:rPr>
        <w:t>/20</w:t>
      </w:r>
      <w:r w:rsidR="005726C6">
        <w:rPr>
          <w:sz w:val="28"/>
          <w:szCs w:val="28"/>
        </w:rPr>
        <w:t>2</w:t>
      </w:r>
      <w:r w:rsidR="00570F01">
        <w:rPr>
          <w:sz w:val="28"/>
          <w:szCs w:val="28"/>
        </w:rPr>
        <w:t>3</w:t>
      </w:r>
      <w:r w:rsidRPr="009A5A9E">
        <w:rPr>
          <w:sz w:val="28"/>
          <w:szCs w:val="28"/>
        </w:rPr>
        <w:t xml:space="preserve">, </w:t>
      </w:r>
      <w:r w:rsidR="00570F01">
        <w:rPr>
          <w:sz w:val="28"/>
          <w:szCs w:val="28"/>
        </w:rPr>
        <w:t>Ủy ban Cạnh tranh Quốc gia</w:t>
      </w:r>
      <w:r w:rsidRPr="009A5A9E">
        <w:rPr>
          <w:sz w:val="28"/>
          <w:szCs w:val="28"/>
        </w:rPr>
        <w:t xml:space="preserve"> sẽ gửi thông báo kết quả lựa chọn chuyên gia tư vấn sau ngày </w:t>
      </w:r>
      <w:r w:rsidR="00570F01">
        <w:rPr>
          <w:sz w:val="28"/>
          <w:szCs w:val="28"/>
        </w:rPr>
        <w:t>11</w:t>
      </w:r>
      <w:r w:rsidRPr="009A5A9E">
        <w:rPr>
          <w:sz w:val="28"/>
          <w:szCs w:val="28"/>
        </w:rPr>
        <w:t>/</w:t>
      </w:r>
      <w:r w:rsidR="00570F01">
        <w:rPr>
          <w:sz w:val="28"/>
          <w:szCs w:val="28"/>
        </w:rPr>
        <w:t>10</w:t>
      </w:r>
      <w:r w:rsidRPr="009A5A9E">
        <w:rPr>
          <w:sz w:val="28"/>
          <w:szCs w:val="28"/>
        </w:rPr>
        <w:t>/20</w:t>
      </w:r>
      <w:r w:rsidR="005726C6">
        <w:rPr>
          <w:sz w:val="28"/>
          <w:szCs w:val="28"/>
        </w:rPr>
        <w:t>2</w:t>
      </w:r>
      <w:r w:rsidR="00570F01">
        <w:rPr>
          <w:sz w:val="28"/>
          <w:szCs w:val="28"/>
        </w:rPr>
        <w:t>3</w:t>
      </w:r>
      <w:r w:rsidRPr="009A5A9E">
        <w:rPr>
          <w:sz w:val="28"/>
          <w:szCs w:val="28"/>
        </w:rPr>
        <w:t>.</w:t>
      </w:r>
    </w:p>
    <w:p w:rsidR="003B0CD9" w:rsidRPr="009A5A9E" w:rsidRDefault="003B0CD9" w:rsidP="00570F01">
      <w:pPr>
        <w:tabs>
          <w:tab w:val="num" w:pos="0"/>
          <w:tab w:val="left" w:pos="3240"/>
        </w:tabs>
        <w:spacing w:before="60" w:after="120" w:line="276" w:lineRule="auto"/>
        <w:jc w:val="both"/>
        <w:rPr>
          <w:sz w:val="28"/>
          <w:szCs w:val="28"/>
        </w:rPr>
      </w:pPr>
    </w:p>
    <w:p w:rsidR="00CE3B12" w:rsidRDefault="008F26AC" w:rsidP="00CE3B12">
      <w:pPr>
        <w:spacing w:before="60" w:after="120" w:line="276" w:lineRule="auto"/>
        <w:ind w:firstLine="720"/>
        <w:jc w:val="both"/>
        <w:rPr>
          <w:b/>
          <w:sz w:val="28"/>
          <w:szCs w:val="28"/>
        </w:rPr>
      </w:pPr>
      <w:r w:rsidRPr="009A5A9E">
        <w:rPr>
          <w:b/>
          <w:sz w:val="28"/>
          <w:szCs w:val="28"/>
        </w:rPr>
        <w:t xml:space="preserve">2. Địa điểm nhận hồ sơ tham dự: </w:t>
      </w:r>
    </w:p>
    <w:p w:rsidR="00CE3B12" w:rsidRPr="00CE3B12" w:rsidRDefault="00CE3B12" w:rsidP="00CE3B12">
      <w:pPr>
        <w:spacing w:before="60" w:after="120" w:line="276" w:lineRule="auto"/>
        <w:ind w:firstLine="720"/>
        <w:jc w:val="both"/>
        <w:rPr>
          <w:b/>
          <w:sz w:val="28"/>
          <w:szCs w:val="28"/>
        </w:rPr>
      </w:pPr>
      <w:r w:rsidRPr="00CE3B12">
        <w:rPr>
          <w:b/>
          <w:sz w:val="26"/>
          <w:szCs w:val="26"/>
        </w:rPr>
        <w:t>TRUNG TÂM THÔNG TIN, TƯ VẤN VÀ ĐÀO TẠO,</w:t>
      </w:r>
    </w:p>
    <w:p w:rsidR="00814032" w:rsidRPr="00CE3B12" w:rsidRDefault="00CE3B12" w:rsidP="00CE3B12">
      <w:pPr>
        <w:tabs>
          <w:tab w:val="num" w:pos="0"/>
        </w:tabs>
        <w:spacing w:before="60" w:after="120"/>
        <w:jc w:val="both"/>
        <w:rPr>
          <w:rFonts w:ascii="Times New Roman Bold" w:hAnsi="Times New Roman Bold"/>
          <w:b/>
          <w:spacing w:val="-4"/>
          <w:sz w:val="26"/>
          <w:szCs w:val="26"/>
        </w:rPr>
      </w:pPr>
      <w:r w:rsidRPr="00CE3B12">
        <w:rPr>
          <w:rFonts w:ascii="Times New Roman Bold" w:hAnsi="Times New Roman Bold"/>
          <w:b/>
          <w:spacing w:val="-4"/>
          <w:sz w:val="26"/>
          <w:szCs w:val="26"/>
        </w:rPr>
        <w:t xml:space="preserve">           </w:t>
      </w:r>
      <w:r>
        <w:rPr>
          <w:rFonts w:ascii="Times New Roman Bold" w:hAnsi="Times New Roman Bold"/>
          <w:b/>
          <w:spacing w:val="-4"/>
          <w:sz w:val="26"/>
          <w:szCs w:val="26"/>
        </w:rPr>
        <w:t xml:space="preserve"> </w:t>
      </w:r>
      <w:r w:rsidR="00570F01">
        <w:rPr>
          <w:rFonts w:ascii="Times New Roman Bold" w:hAnsi="Times New Roman Bold"/>
          <w:b/>
          <w:spacing w:val="-4"/>
          <w:sz w:val="26"/>
          <w:szCs w:val="26"/>
        </w:rPr>
        <w:t>ỦY BAN CẠNH TRANH QUỐC GIA,</w:t>
      </w:r>
      <w:r w:rsidR="00814032" w:rsidRPr="00CE3B12">
        <w:rPr>
          <w:rFonts w:ascii="Times New Roman Bold" w:hAnsi="Times New Roman Bold"/>
          <w:b/>
          <w:spacing w:val="-4"/>
          <w:sz w:val="26"/>
          <w:szCs w:val="26"/>
        </w:rPr>
        <w:t xml:space="preserve"> </w:t>
      </w:r>
    </w:p>
    <w:p w:rsidR="008F26AC" w:rsidRPr="00CE3B12" w:rsidRDefault="00814032" w:rsidP="00CE3B12">
      <w:pPr>
        <w:tabs>
          <w:tab w:val="num" w:pos="0"/>
        </w:tabs>
        <w:spacing w:before="60" w:after="120"/>
        <w:jc w:val="both"/>
        <w:rPr>
          <w:rFonts w:ascii="Times New Roman Bold" w:hAnsi="Times New Roman Bold"/>
          <w:b/>
          <w:spacing w:val="-4"/>
          <w:sz w:val="26"/>
          <w:szCs w:val="26"/>
        </w:rPr>
      </w:pPr>
      <w:r w:rsidRPr="00CE3B12">
        <w:rPr>
          <w:rFonts w:ascii="Times New Roman Bold" w:hAnsi="Times New Roman Bold"/>
          <w:b/>
          <w:spacing w:val="-4"/>
          <w:sz w:val="26"/>
          <w:szCs w:val="26"/>
        </w:rPr>
        <w:tab/>
        <w:t>BỘ CÔNG THƯƠNG</w:t>
      </w:r>
    </w:p>
    <w:p w:rsidR="008F26AC" w:rsidRPr="00DB1574" w:rsidRDefault="008F26AC" w:rsidP="009A5A9E">
      <w:pPr>
        <w:tabs>
          <w:tab w:val="num" w:pos="0"/>
        </w:tabs>
        <w:spacing w:before="60" w:after="120" w:line="276" w:lineRule="auto"/>
        <w:jc w:val="both"/>
        <w:rPr>
          <w:sz w:val="28"/>
          <w:szCs w:val="28"/>
        </w:rPr>
      </w:pPr>
      <w:r w:rsidRPr="009A5A9E">
        <w:rPr>
          <w:sz w:val="28"/>
          <w:szCs w:val="28"/>
        </w:rPr>
        <w:tab/>
      </w:r>
      <w:r w:rsidRPr="00DB1574">
        <w:rPr>
          <w:sz w:val="28"/>
          <w:szCs w:val="28"/>
        </w:rPr>
        <w:t>Địa chỉ: 25 Ngô Quyền, Quận Hoàn Kiếm, TP. Hà Nội.</w:t>
      </w:r>
    </w:p>
    <w:p w:rsidR="008F26AC" w:rsidRPr="00814032" w:rsidRDefault="008F26AC" w:rsidP="009A5A9E">
      <w:pPr>
        <w:tabs>
          <w:tab w:val="num" w:pos="0"/>
        </w:tabs>
        <w:spacing w:before="60" w:after="120" w:line="276" w:lineRule="auto"/>
        <w:jc w:val="both"/>
        <w:rPr>
          <w:sz w:val="28"/>
          <w:szCs w:val="28"/>
        </w:rPr>
      </w:pPr>
      <w:r w:rsidRPr="00814032">
        <w:rPr>
          <w:sz w:val="28"/>
          <w:szCs w:val="28"/>
        </w:rPr>
        <w:tab/>
        <w:t>Liên hệ: Trung tâm Thông tin, Tư vấn và Đào tạo</w:t>
      </w:r>
    </w:p>
    <w:p w:rsidR="008F26AC" w:rsidRPr="00814032" w:rsidRDefault="008F26AC" w:rsidP="009A5A9E">
      <w:pPr>
        <w:tabs>
          <w:tab w:val="num" w:pos="0"/>
        </w:tabs>
        <w:spacing w:before="60" w:after="120" w:line="276" w:lineRule="auto"/>
        <w:jc w:val="both"/>
        <w:rPr>
          <w:sz w:val="28"/>
          <w:szCs w:val="28"/>
        </w:rPr>
      </w:pPr>
      <w:r w:rsidRPr="00814032">
        <w:rPr>
          <w:sz w:val="28"/>
          <w:szCs w:val="28"/>
        </w:rPr>
        <w:tab/>
        <w:t xml:space="preserve">Người liên hệ: Chị </w:t>
      </w:r>
      <w:r w:rsidR="00052631">
        <w:rPr>
          <w:sz w:val="28"/>
          <w:szCs w:val="28"/>
        </w:rPr>
        <w:t>Nguyễn Thảo Nguyên</w:t>
      </w:r>
    </w:p>
    <w:p w:rsidR="008F26AC" w:rsidRPr="00814032" w:rsidRDefault="008F26AC" w:rsidP="009A5A9E">
      <w:pPr>
        <w:tabs>
          <w:tab w:val="num" w:pos="0"/>
        </w:tabs>
        <w:spacing w:before="60" w:after="120" w:line="276" w:lineRule="auto"/>
        <w:jc w:val="both"/>
        <w:rPr>
          <w:sz w:val="28"/>
          <w:szCs w:val="28"/>
        </w:rPr>
      </w:pPr>
      <w:r w:rsidRPr="00814032">
        <w:rPr>
          <w:sz w:val="28"/>
          <w:szCs w:val="28"/>
        </w:rPr>
        <w:tab/>
        <w:t>Email:</w:t>
      </w:r>
      <w:r w:rsidR="00576498">
        <w:rPr>
          <w:sz w:val="28"/>
          <w:szCs w:val="28"/>
        </w:rPr>
        <w:t xml:space="preserve"> Nguyennt@moit.gov.vn</w:t>
      </w:r>
      <w:r w:rsidRPr="00814032">
        <w:rPr>
          <w:sz w:val="28"/>
          <w:szCs w:val="28"/>
        </w:rPr>
        <w:tab/>
        <w:t xml:space="preserve">.         </w:t>
      </w:r>
    </w:p>
    <w:p w:rsidR="008F26AC" w:rsidRPr="00814032" w:rsidRDefault="008F26AC" w:rsidP="009A5A9E">
      <w:pPr>
        <w:pStyle w:val="BodyText"/>
        <w:tabs>
          <w:tab w:val="clear" w:pos="540"/>
          <w:tab w:val="left" w:pos="360"/>
        </w:tabs>
        <w:spacing w:before="120" w:after="240"/>
        <w:ind w:left="360" w:hanging="360"/>
        <w:rPr>
          <w:b/>
          <w:sz w:val="28"/>
          <w:szCs w:val="28"/>
          <w:u w:val="single"/>
        </w:rPr>
      </w:pPr>
    </w:p>
    <w:p w:rsidR="00E44976" w:rsidRDefault="00E44976"/>
    <w:sectPr w:rsidR="00E44976" w:rsidSect="0048013A">
      <w:headerReference w:type="default" r:id="rId7"/>
      <w:footerReference w:type="even" r:id="rId8"/>
      <w:footerReference w:type="default" r:id="rId9"/>
      <w:headerReference w:type="first" r:id="rId10"/>
      <w:footerReference w:type="first" r:id="rId11"/>
      <w:pgSz w:w="11909" w:h="16834"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B86" w:rsidRDefault="00007B86">
      <w:r>
        <w:separator/>
      </w:r>
    </w:p>
  </w:endnote>
  <w:endnote w:type="continuationSeparator" w:id="0">
    <w:p w:rsidR="00007B86" w:rsidRDefault="0000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5B1" w:rsidRDefault="007505B1" w:rsidP="004801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05B1" w:rsidRDefault="007505B1" w:rsidP="004801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rPr>
      <w:id w:val="-1739700244"/>
      <w:docPartObj>
        <w:docPartGallery w:val="Page Numbers (Bottom of Page)"/>
        <w:docPartUnique/>
      </w:docPartObj>
    </w:sdtPr>
    <w:sdtEndPr>
      <w:rPr>
        <w:color w:val="808080" w:themeColor="background1" w:themeShade="80"/>
        <w:spacing w:val="60"/>
      </w:rPr>
    </w:sdtEndPr>
    <w:sdtContent>
      <w:p w:rsidR="007505B1" w:rsidRPr="006B4906" w:rsidRDefault="007505B1">
        <w:pPr>
          <w:pStyle w:val="Footer"/>
          <w:pBdr>
            <w:top w:val="single" w:sz="4" w:space="1" w:color="D9D9D9" w:themeColor="background1" w:themeShade="D9"/>
          </w:pBdr>
          <w:jc w:val="right"/>
          <w:rPr>
            <w:rFonts w:ascii="Times New Roman" w:hAnsi="Times New Roman"/>
            <w:sz w:val="20"/>
          </w:rPr>
        </w:pPr>
        <w:r w:rsidRPr="00A572F7">
          <w:rPr>
            <w:rFonts w:ascii="Times New Roman" w:hAnsi="Times New Roman"/>
            <w:sz w:val="24"/>
            <w:szCs w:val="24"/>
          </w:rPr>
          <w:fldChar w:fldCharType="begin"/>
        </w:r>
        <w:r w:rsidRPr="00A572F7">
          <w:rPr>
            <w:rFonts w:ascii="Times New Roman" w:hAnsi="Times New Roman"/>
            <w:sz w:val="24"/>
            <w:szCs w:val="24"/>
          </w:rPr>
          <w:instrText xml:space="preserve"> PAGE   \* MERGEFORMAT </w:instrText>
        </w:r>
        <w:r w:rsidRPr="00A572F7">
          <w:rPr>
            <w:rFonts w:ascii="Times New Roman" w:hAnsi="Times New Roman"/>
            <w:sz w:val="24"/>
            <w:szCs w:val="24"/>
          </w:rPr>
          <w:fldChar w:fldCharType="separate"/>
        </w:r>
        <w:r>
          <w:rPr>
            <w:rFonts w:ascii="Times New Roman" w:hAnsi="Times New Roman"/>
            <w:noProof/>
            <w:sz w:val="24"/>
            <w:szCs w:val="24"/>
          </w:rPr>
          <w:t>4</w:t>
        </w:r>
        <w:r w:rsidRPr="00A572F7">
          <w:rPr>
            <w:rFonts w:ascii="Times New Roman" w:hAnsi="Times New Roman"/>
            <w:noProof/>
            <w:sz w:val="24"/>
            <w:szCs w:val="24"/>
          </w:rPr>
          <w:fldChar w:fldCharType="end"/>
        </w:r>
        <w:r w:rsidRPr="00A572F7">
          <w:rPr>
            <w:rFonts w:ascii="Times New Roman" w:hAnsi="Times New Roman"/>
            <w:color w:val="8DB3E2" w:themeColor="text2" w:themeTint="66"/>
            <w:sz w:val="24"/>
            <w:szCs w:val="24"/>
          </w:rPr>
          <w:t xml:space="preserve"> | </w:t>
        </w:r>
        <w:r w:rsidRPr="00A572F7">
          <w:rPr>
            <w:rFonts w:ascii="Times New Roman" w:hAnsi="Times New Roman"/>
            <w:color w:val="808080" w:themeColor="background1" w:themeShade="80"/>
            <w:spacing w:val="60"/>
            <w:sz w:val="24"/>
            <w:szCs w:val="24"/>
          </w:rPr>
          <w:t>Page</w:t>
        </w:r>
      </w:p>
    </w:sdtContent>
  </w:sdt>
  <w:p w:rsidR="007505B1" w:rsidRPr="006B4906" w:rsidRDefault="007505B1" w:rsidP="0048013A">
    <w:pPr>
      <w:pStyle w:val="Footer"/>
      <w:ind w:right="360"/>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298037"/>
      <w:docPartObj>
        <w:docPartGallery w:val="Page Numbers (Bottom of Page)"/>
        <w:docPartUnique/>
      </w:docPartObj>
    </w:sdtPr>
    <w:sdtEndPr>
      <w:rPr>
        <w:rFonts w:ascii="Times New Roman" w:hAnsi="Times New Roman"/>
        <w:color w:val="808080" w:themeColor="background1" w:themeShade="80"/>
        <w:spacing w:val="60"/>
        <w:sz w:val="24"/>
        <w:szCs w:val="24"/>
      </w:rPr>
    </w:sdtEndPr>
    <w:sdtContent>
      <w:p w:rsidR="007505B1" w:rsidRPr="00CE1C79" w:rsidRDefault="007505B1">
        <w:pPr>
          <w:pStyle w:val="Footer"/>
          <w:pBdr>
            <w:top w:val="single" w:sz="4" w:space="1" w:color="D9D9D9" w:themeColor="background1" w:themeShade="D9"/>
          </w:pBdr>
          <w:jc w:val="right"/>
          <w:rPr>
            <w:rFonts w:ascii="Times New Roman" w:hAnsi="Times New Roman"/>
            <w:sz w:val="24"/>
            <w:szCs w:val="24"/>
          </w:rPr>
        </w:pPr>
        <w:r w:rsidRPr="00CE1C79">
          <w:rPr>
            <w:rFonts w:ascii="Times New Roman" w:hAnsi="Times New Roman"/>
            <w:sz w:val="24"/>
            <w:szCs w:val="24"/>
          </w:rPr>
          <w:fldChar w:fldCharType="begin"/>
        </w:r>
        <w:r w:rsidRPr="00CE1C79">
          <w:rPr>
            <w:rFonts w:ascii="Times New Roman" w:hAnsi="Times New Roman"/>
            <w:sz w:val="24"/>
            <w:szCs w:val="24"/>
          </w:rPr>
          <w:instrText xml:space="preserve"> PAGE   \* MERGEFORMAT </w:instrText>
        </w:r>
        <w:r w:rsidRPr="00CE1C79">
          <w:rPr>
            <w:rFonts w:ascii="Times New Roman" w:hAnsi="Times New Roman"/>
            <w:sz w:val="24"/>
            <w:szCs w:val="24"/>
          </w:rPr>
          <w:fldChar w:fldCharType="separate"/>
        </w:r>
        <w:r>
          <w:rPr>
            <w:rFonts w:ascii="Times New Roman" w:hAnsi="Times New Roman"/>
            <w:noProof/>
            <w:sz w:val="24"/>
            <w:szCs w:val="24"/>
          </w:rPr>
          <w:t>1</w:t>
        </w:r>
        <w:r w:rsidRPr="00CE1C79">
          <w:rPr>
            <w:rFonts w:ascii="Times New Roman" w:hAnsi="Times New Roman"/>
            <w:noProof/>
            <w:sz w:val="24"/>
            <w:szCs w:val="24"/>
          </w:rPr>
          <w:fldChar w:fldCharType="end"/>
        </w:r>
        <w:r w:rsidRPr="00CE1C79">
          <w:rPr>
            <w:rFonts w:ascii="Times New Roman" w:hAnsi="Times New Roman"/>
            <w:b/>
            <w:color w:val="548DD4" w:themeColor="text2" w:themeTint="99"/>
            <w:sz w:val="24"/>
            <w:szCs w:val="24"/>
          </w:rPr>
          <w:t xml:space="preserve"> |</w:t>
        </w:r>
        <w:r w:rsidRPr="00CE1C79">
          <w:rPr>
            <w:rFonts w:ascii="Times New Roman" w:hAnsi="Times New Roman"/>
            <w:color w:val="548DD4" w:themeColor="text2" w:themeTint="99"/>
            <w:sz w:val="24"/>
            <w:szCs w:val="24"/>
          </w:rPr>
          <w:t xml:space="preserve"> </w:t>
        </w:r>
        <w:r w:rsidRPr="00CE1C79">
          <w:rPr>
            <w:rFonts w:ascii="Times New Roman" w:hAnsi="Times New Roman"/>
            <w:color w:val="808080" w:themeColor="background1" w:themeShade="80"/>
            <w:spacing w:val="60"/>
            <w:sz w:val="24"/>
            <w:szCs w:val="24"/>
          </w:rPr>
          <w:t>Page</w:t>
        </w:r>
      </w:p>
    </w:sdtContent>
  </w:sdt>
  <w:p w:rsidR="007505B1" w:rsidRPr="00CE1C79" w:rsidRDefault="007505B1" w:rsidP="00676379">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B86" w:rsidRDefault="00007B86">
      <w:r>
        <w:separator/>
      </w:r>
    </w:p>
  </w:footnote>
  <w:footnote w:type="continuationSeparator" w:id="0">
    <w:p w:rsidR="00007B86" w:rsidRDefault="00007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5B1" w:rsidRPr="00935B40" w:rsidRDefault="00530F0C" w:rsidP="00CE3B12">
    <w:pPr>
      <w:tabs>
        <w:tab w:val="center" w:pos="4680"/>
        <w:tab w:val="right" w:pos="9360"/>
      </w:tabs>
      <w:spacing w:line="276" w:lineRule="auto"/>
      <w:jc w:val="center"/>
    </w:pPr>
    <w:r>
      <w:t>ỦY BAN CẠNH TRANH QUỐC GIA</w:t>
    </w:r>
  </w:p>
  <w:p w:rsidR="007505B1" w:rsidRPr="00DF62EA" w:rsidRDefault="007505B1" w:rsidP="00DF62EA">
    <w:pPr>
      <w:tabs>
        <w:tab w:val="center" w:pos="4680"/>
        <w:tab w:val="right" w:pos="9360"/>
      </w:tabs>
      <w:spacing w:line="276" w:lineRule="auto"/>
      <w:jc w:val="center"/>
    </w:pPr>
    <w:r w:rsidRPr="00935B40">
      <w:t>TRUNG TÂM THÔNG TIN, TƯ VẤN VÀ ĐÀO TẠO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5B1" w:rsidRPr="00935B40" w:rsidRDefault="00530F0C" w:rsidP="00A22943">
    <w:pPr>
      <w:tabs>
        <w:tab w:val="center" w:pos="4680"/>
        <w:tab w:val="right" w:pos="9360"/>
      </w:tabs>
      <w:spacing w:line="276" w:lineRule="auto"/>
      <w:jc w:val="center"/>
    </w:pPr>
    <w:bookmarkStart w:id="1" w:name="_Hlk106185913"/>
    <w:bookmarkStart w:id="2" w:name="_Hlk106185914"/>
    <w:bookmarkStart w:id="3" w:name="_Hlk106185915"/>
    <w:bookmarkStart w:id="4" w:name="_Hlk106185916"/>
    <w:bookmarkStart w:id="5" w:name="_Hlk106185917"/>
    <w:bookmarkStart w:id="6" w:name="_Hlk106185918"/>
    <w:bookmarkStart w:id="7" w:name="_Hlk106185919"/>
    <w:bookmarkStart w:id="8" w:name="_Hlk106185920"/>
    <w:r>
      <w:t>ỦY BAN CẠNH TRANH QUỐC GIA</w:t>
    </w:r>
  </w:p>
  <w:p w:rsidR="007505B1" w:rsidRPr="00935B40" w:rsidRDefault="007505B1" w:rsidP="00A22943">
    <w:pPr>
      <w:tabs>
        <w:tab w:val="center" w:pos="4680"/>
        <w:tab w:val="right" w:pos="9360"/>
      </w:tabs>
      <w:spacing w:line="276" w:lineRule="auto"/>
      <w:jc w:val="center"/>
    </w:pPr>
    <w:r w:rsidRPr="00935B40">
      <w:t>TRUNG TÂM THÔNG TIN, TƯ VẤN VÀ ĐÀO TẠO</w:t>
    </w:r>
  </w:p>
  <w:bookmarkEnd w:id="1"/>
  <w:bookmarkEnd w:id="2"/>
  <w:bookmarkEnd w:id="3"/>
  <w:bookmarkEnd w:id="4"/>
  <w:bookmarkEnd w:id="5"/>
  <w:bookmarkEnd w:id="6"/>
  <w:bookmarkEnd w:id="7"/>
  <w:bookmarkEnd w:id="8"/>
  <w:p w:rsidR="007505B1" w:rsidRDefault="007505B1" w:rsidP="00A22943">
    <w:pPr>
      <w:pStyle w:val="Header"/>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74ED7"/>
    <w:multiLevelType w:val="hybridMultilevel"/>
    <w:tmpl w:val="9E8863C0"/>
    <w:lvl w:ilvl="0" w:tplc="A808DDC6">
      <w:start w:val="1"/>
      <w:numFmt w:val="decimal"/>
      <w:lvlText w:val="(%1)"/>
      <w:lvlJc w:val="left"/>
      <w:pPr>
        <w:ind w:left="0" w:firstLine="426"/>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35AC3EE8"/>
    <w:multiLevelType w:val="hybridMultilevel"/>
    <w:tmpl w:val="598250E4"/>
    <w:lvl w:ilvl="0" w:tplc="D472CA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71566"/>
    <w:multiLevelType w:val="hybridMultilevel"/>
    <w:tmpl w:val="35BE0720"/>
    <w:lvl w:ilvl="0" w:tplc="DCD6A002">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6C913AE9"/>
    <w:multiLevelType w:val="hybridMultilevel"/>
    <w:tmpl w:val="C6D43ADC"/>
    <w:lvl w:ilvl="0" w:tplc="5A7A5F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24683"/>
    <w:multiLevelType w:val="hybridMultilevel"/>
    <w:tmpl w:val="155CB6CA"/>
    <w:lvl w:ilvl="0" w:tplc="0B202FDA">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3C368D"/>
    <w:multiLevelType w:val="hybridMultilevel"/>
    <w:tmpl w:val="939A13AE"/>
    <w:lvl w:ilvl="0" w:tplc="F604C2EE">
      <w:start w:val="1"/>
      <w:numFmt w:val="decimal"/>
      <w:lvlText w:val="(%1)"/>
      <w:lvlJc w:val="left"/>
      <w:pPr>
        <w:ind w:left="1146"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C1A71"/>
    <w:multiLevelType w:val="hybridMultilevel"/>
    <w:tmpl w:val="30F6D1FE"/>
    <w:lvl w:ilvl="0" w:tplc="C600A82C">
      <w:start w:val="2"/>
      <w:numFmt w:val="bullet"/>
      <w:lvlText w:val="-"/>
      <w:lvlJc w:val="left"/>
      <w:pPr>
        <w:tabs>
          <w:tab w:val="num" w:pos="1875"/>
        </w:tabs>
        <w:ind w:left="1875"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AC"/>
    <w:rsid w:val="00007B86"/>
    <w:rsid w:val="00021C3D"/>
    <w:rsid w:val="0002479B"/>
    <w:rsid w:val="000254A7"/>
    <w:rsid w:val="00033570"/>
    <w:rsid w:val="00041FC4"/>
    <w:rsid w:val="0004565A"/>
    <w:rsid w:val="00052631"/>
    <w:rsid w:val="0005284F"/>
    <w:rsid w:val="00057ABE"/>
    <w:rsid w:val="00066F76"/>
    <w:rsid w:val="00074506"/>
    <w:rsid w:val="0008279F"/>
    <w:rsid w:val="000827A2"/>
    <w:rsid w:val="000832C5"/>
    <w:rsid w:val="000853D7"/>
    <w:rsid w:val="00086E57"/>
    <w:rsid w:val="000972F6"/>
    <w:rsid w:val="000B2591"/>
    <w:rsid w:val="000D4B20"/>
    <w:rsid w:val="000E53BD"/>
    <w:rsid w:val="000E59DF"/>
    <w:rsid w:val="001329A2"/>
    <w:rsid w:val="00133851"/>
    <w:rsid w:val="001723EC"/>
    <w:rsid w:val="001872A7"/>
    <w:rsid w:val="00190FDF"/>
    <w:rsid w:val="001942EC"/>
    <w:rsid w:val="001A22D6"/>
    <w:rsid w:val="001A22FD"/>
    <w:rsid w:val="001A2C15"/>
    <w:rsid w:val="001A7BF9"/>
    <w:rsid w:val="001D393F"/>
    <w:rsid w:val="001E28EF"/>
    <w:rsid w:val="001F3007"/>
    <w:rsid w:val="001F67EE"/>
    <w:rsid w:val="0020147A"/>
    <w:rsid w:val="0022295E"/>
    <w:rsid w:val="00240928"/>
    <w:rsid w:val="00251F5D"/>
    <w:rsid w:val="002559FD"/>
    <w:rsid w:val="00261433"/>
    <w:rsid w:val="00266E38"/>
    <w:rsid w:val="0028425C"/>
    <w:rsid w:val="0029413B"/>
    <w:rsid w:val="002B7FC4"/>
    <w:rsid w:val="002C3E12"/>
    <w:rsid w:val="00303A50"/>
    <w:rsid w:val="003312C4"/>
    <w:rsid w:val="003834DC"/>
    <w:rsid w:val="003B0CD9"/>
    <w:rsid w:val="003E4B93"/>
    <w:rsid w:val="00417360"/>
    <w:rsid w:val="00417FF3"/>
    <w:rsid w:val="00446EA4"/>
    <w:rsid w:val="004625C2"/>
    <w:rsid w:val="0048013A"/>
    <w:rsid w:val="00484C39"/>
    <w:rsid w:val="004A1E11"/>
    <w:rsid w:val="004C4015"/>
    <w:rsid w:val="004D35B5"/>
    <w:rsid w:val="004E0FB9"/>
    <w:rsid w:val="004F3A05"/>
    <w:rsid w:val="004F5460"/>
    <w:rsid w:val="00521419"/>
    <w:rsid w:val="00530F0C"/>
    <w:rsid w:val="00540270"/>
    <w:rsid w:val="00570F01"/>
    <w:rsid w:val="00571B97"/>
    <w:rsid w:val="0057244A"/>
    <w:rsid w:val="005726C6"/>
    <w:rsid w:val="00576498"/>
    <w:rsid w:val="00593F6D"/>
    <w:rsid w:val="005A0560"/>
    <w:rsid w:val="005A6401"/>
    <w:rsid w:val="005A7FE7"/>
    <w:rsid w:val="005C5148"/>
    <w:rsid w:val="005D16E4"/>
    <w:rsid w:val="00601DC6"/>
    <w:rsid w:val="00610F1B"/>
    <w:rsid w:val="00616E5D"/>
    <w:rsid w:val="00676379"/>
    <w:rsid w:val="00680DA5"/>
    <w:rsid w:val="006A44F8"/>
    <w:rsid w:val="006A7B26"/>
    <w:rsid w:val="006B07C8"/>
    <w:rsid w:val="006B1639"/>
    <w:rsid w:val="006B6151"/>
    <w:rsid w:val="007309F9"/>
    <w:rsid w:val="00736B66"/>
    <w:rsid w:val="00740C30"/>
    <w:rsid w:val="007505B1"/>
    <w:rsid w:val="0076278E"/>
    <w:rsid w:val="00780FBA"/>
    <w:rsid w:val="0078614D"/>
    <w:rsid w:val="007B34D8"/>
    <w:rsid w:val="007F07E9"/>
    <w:rsid w:val="007F7B9C"/>
    <w:rsid w:val="00814032"/>
    <w:rsid w:val="00817205"/>
    <w:rsid w:val="0082611C"/>
    <w:rsid w:val="008704F5"/>
    <w:rsid w:val="00870C13"/>
    <w:rsid w:val="008900DC"/>
    <w:rsid w:val="008A2A86"/>
    <w:rsid w:val="008B7E53"/>
    <w:rsid w:val="008D78F1"/>
    <w:rsid w:val="008F08C6"/>
    <w:rsid w:val="008F26AC"/>
    <w:rsid w:val="00935B40"/>
    <w:rsid w:val="009379D0"/>
    <w:rsid w:val="0096572E"/>
    <w:rsid w:val="009A5A9E"/>
    <w:rsid w:val="009B73C9"/>
    <w:rsid w:val="009C15F5"/>
    <w:rsid w:val="009F0C29"/>
    <w:rsid w:val="00A07A22"/>
    <w:rsid w:val="00A16E3B"/>
    <w:rsid w:val="00A210B3"/>
    <w:rsid w:val="00A22943"/>
    <w:rsid w:val="00A41035"/>
    <w:rsid w:val="00A457DE"/>
    <w:rsid w:val="00A5021A"/>
    <w:rsid w:val="00A52FE0"/>
    <w:rsid w:val="00A54D6C"/>
    <w:rsid w:val="00A572F7"/>
    <w:rsid w:val="00A94F19"/>
    <w:rsid w:val="00AF1684"/>
    <w:rsid w:val="00AF4C06"/>
    <w:rsid w:val="00B02B9C"/>
    <w:rsid w:val="00B10B95"/>
    <w:rsid w:val="00B312DF"/>
    <w:rsid w:val="00B56F82"/>
    <w:rsid w:val="00B64578"/>
    <w:rsid w:val="00B7746F"/>
    <w:rsid w:val="00BA619C"/>
    <w:rsid w:val="00BE2BAA"/>
    <w:rsid w:val="00C07497"/>
    <w:rsid w:val="00C12EEB"/>
    <w:rsid w:val="00C138F2"/>
    <w:rsid w:val="00C30480"/>
    <w:rsid w:val="00C93B6F"/>
    <w:rsid w:val="00CA4078"/>
    <w:rsid w:val="00CA40E3"/>
    <w:rsid w:val="00CC205C"/>
    <w:rsid w:val="00CC2BA0"/>
    <w:rsid w:val="00CC6B9E"/>
    <w:rsid w:val="00CE1C79"/>
    <w:rsid w:val="00CE3B12"/>
    <w:rsid w:val="00CE41BF"/>
    <w:rsid w:val="00CF2416"/>
    <w:rsid w:val="00D3535B"/>
    <w:rsid w:val="00D8251C"/>
    <w:rsid w:val="00DB1574"/>
    <w:rsid w:val="00DC7170"/>
    <w:rsid w:val="00DD300A"/>
    <w:rsid w:val="00DD4ADB"/>
    <w:rsid w:val="00DE0D0C"/>
    <w:rsid w:val="00DF4F52"/>
    <w:rsid w:val="00DF5341"/>
    <w:rsid w:val="00DF62EA"/>
    <w:rsid w:val="00E22D71"/>
    <w:rsid w:val="00E44976"/>
    <w:rsid w:val="00E55613"/>
    <w:rsid w:val="00E6683B"/>
    <w:rsid w:val="00E86D3A"/>
    <w:rsid w:val="00EA2EE4"/>
    <w:rsid w:val="00EB4C2A"/>
    <w:rsid w:val="00ED65DA"/>
    <w:rsid w:val="00ED7509"/>
    <w:rsid w:val="00F075FC"/>
    <w:rsid w:val="00F10FC5"/>
    <w:rsid w:val="00F30A8C"/>
    <w:rsid w:val="00F36562"/>
    <w:rsid w:val="00F42B81"/>
    <w:rsid w:val="00F8798D"/>
    <w:rsid w:val="00FA4D6B"/>
    <w:rsid w:val="00FA7265"/>
    <w:rsid w:val="00FC0AEF"/>
    <w:rsid w:val="00FC26D6"/>
    <w:rsid w:val="00FC43C7"/>
    <w:rsid w:val="00FC7276"/>
    <w:rsid w:val="00FE0A3C"/>
    <w:rsid w:val="00FF27D8"/>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4E5522"/>
  <w15:docId w15:val="{57D88B96-954B-454E-B053-63996B77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9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26AC"/>
    <w:pPr>
      <w:tabs>
        <w:tab w:val="left" w:pos="540"/>
        <w:tab w:val="left" w:pos="2520"/>
      </w:tabs>
      <w:jc w:val="both"/>
    </w:pPr>
    <w:rPr>
      <w:szCs w:val="20"/>
    </w:rPr>
  </w:style>
  <w:style w:type="character" w:customStyle="1" w:styleId="BodyTextChar">
    <w:name w:val="Body Text Char"/>
    <w:basedOn w:val="DefaultParagraphFont"/>
    <w:link w:val="BodyText"/>
    <w:rsid w:val="008F26AC"/>
    <w:rPr>
      <w:rFonts w:ascii="Times New Roman" w:eastAsia="Times New Roman" w:hAnsi="Times New Roman" w:cs="Times New Roman"/>
      <w:sz w:val="24"/>
      <w:szCs w:val="20"/>
    </w:rPr>
  </w:style>
  <w:style w:type="paragraph" w:styleId="Footer">
    <w:name w:val="footer"/>
    <w:basedOn w:val="Normal"/>
    <w:link w:val="FooterChar"/>
    <w:uiPriority w:val="99"/>
    <w:rsid w:val="008F26AC"/>
    <w:pPr>
      <w:tabs>
        <w:tab w:val="center" w:pos="4153"/>
        <w:tab w:val="right" w:pos="8306"/>
      </w:tabs>
    </w:pPr>
    <w:rPr>
      <w:rFonts w:ascii=".VnTime" w:hAnsi=".VnTime"/>
      <w:sz w:val="28"/>
      <w:szCs w:val="20"/>
    </w:rPr>
  </w:style>
  <w:style w:type="character" w:customStyle="1" w:styleId="FooterChar">
    <w:name w:val="Footer Char"/>
    <w:basedOn w:val="DefaultParagraphFont"/>
    <w:link w:val="Footer"/>
    <w:uiPriority w:val="99"/>
    <w:rsid w:val="008F26AC"/>
    <w:rPr>
      <w:rFonts w:ascii=".VnTime" w:eastAsia="Times New Roman" w:hAnsi=".VnTime" w:cs="Times New Roman"/>
      <w:sz w:val="28"/>
      <w:szCs w:val="20"/>
    </w:rPr>
  </w:style>
  <w:style w:type="character" w:styleId="PageNumber">
    <w:name w:val="page number"/>
    <w:basedOn w:val="DefaultParagraphFont"/>
    <w:rsid w:val="008F26AC"/>
  </w:style>
  <w:style w:type="paragraph" w:styleId="Header">
    <w:name w:val="header"/>
    <w:basedOn w:val="Normal"/>
    <w:link w:val="HeaderChar"/>
    <w:rsid w:val="008F26AC"/>
    <w:pPr>
      <w:tabs>
        <w:tab w:val="center" w:pos="4320"/>
        <w:tab w:val="right" w:pos="8640"/>
      </w:tabs>
    </w:pPr>
  </w:style>
  <w:style w:type="character" w:customStyle="1" w:styleId="HeaderChar">
    <w:name w:val="Header Char"/>
    <w:basedOn w:val="DefaultParagraphFont"/>
    <w:link w:val="Header"/>
    <w:rsid w:val="008F26AC"/>
    <w:rPr>
      <w:rFonts w:ascii="Times New Roman" w:eastAsia="Times New Roman" w:hAnsi="Times New Roman" w:cs="Times New Roman"/>
      <w:sz w:val="24"/>
      <w:szCs w:val="24"/>
    </w:rPr>
  </w:style>
  <w:style w:type="character" w:styleId="Hyperlink">
    <w:name w:val="Hyperlink"/>
    <w:basedOn w:val="DefaultParagraphFont"/>
    <w:rsid w:val="008F26AC"/>
    <w:rPr>
      <w:color w:val="0000FF"/>
      <w:u w:val="single"/>
    </w:rPr>
  </w:style>
  <w:style w:type="paragraph" w:styleId="ListParagraph">
    <w:name w:val="List Paragraph"/>
    <w:basedOn w:val="Normal"/>
    <w:uiPriority w:val="34"/>
    <w:qFormat/>
    <w:rsid w:val="008F26AC"/>
    <w:pPr>
      <w:ind w:left="720"/>
      <w:contextualSpacing/>
    </w:pPr>
  </w:style>
  <w:style w:type="character" w:customStyle="1" w:styleId="hps">
    <w:name w:val="hps"/>
    <w:rsid w:val="008F26AC"/>
  </w:style>
  <w:style w:type="character" w:styleId="UnresolvedMention">
    <w:name w:val="Unresolved Mention"/>
    <w:basedOn w:val="DefaultParagraphFont"/>
    <w:uiPriority w:val="99"/>
    <w:semiHidden/>
    <w:unhideWhenUsed/>
    <w:rsid w:val="005726C6"/>
    <w:rPr>
      <w:color w:val="605E5C"/>
      <w:shd w:val="clear" w:color="auto" w:fill="E1DFDD"/>
    </w:rPr>
  </w:style>
  <w:style w:type="table" w:styleId="TableGrid">
    <w:name w:val="Table Grid"/>
    <w:basedOn w:val="TableNormal"/>
    <w:uiPriority w:val="59"/>
    <w:rsid w:val="00B5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F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F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1461</TotalTime>
  <Pages>5</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PC2106</dc:creator>
  <cp:lastModifiedBy>Nguyễn Thảo Nguyên</cp:lastModifiedBy>
  <cp:revision>17</cp:revision>
  <cp:lastPrinted>2022-08-22T02:24:00Z</cp:lastPrinted>
  <dcterms:created xsi:type="dcterms:W3CDTF">2022-07-27T08:25:00Z</dcterms:created>
  <dcterms:modified xsi:type="dcterms:W3CDTF">2023-12-01T02:53:00Z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1295115793</vt:i4>
  </property>
</Properties>
</file>